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9C" w:rsidRPr="003143AB" w:rsidRDefault="00B6089C" w:rsidP="003143AB">
      <w:pPr>
        <w:pStyle w:val="a3"/>
        <w:jc w:val="center"/>
        <w:rPr>
          <w:b/>
          <w:sz w:val="28"/>
          <w:szCs w:val="28"/>
        </w:rPr>
      </w:pPr>
      <w:r w:rsidRPr="003143AB">
        <w:rPr>
          <w:b/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89C" w:rsidRPr="003143AB" w:rsidRDefault="00B6089C" w:rsidP="003143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6089C" w:rsidRPr="003143AB" w:rsidRDefault="00B6089C" w:rsidP="003143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AB">
        <w:rPr>
          <w:rFonts w:ascii="Times New Roman" w:hAnsi="Times New Roman" w:cs="Times New Roman"/>
          <w:b/>
          <w:sz w:val="28"/>
          <w:szCs w:val="28"/>
        </w:rPr>
        <w:t xml:space="preserve">АДМИНИСТРАЦИИ НОВОРЕЧЕНСКОГО </w:t>
      </w:r>
      <w:proofErr w:type="gramStart"/>
      <w:r w:rsidRPr="003143AB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B6089C" w:rsidRPr="003143AB" w:rsidRDefault="00B6089C" w:rsidP="003143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AB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</w:t>
      </w:r>
      <w:r w:rsidRPr="003143AB">
        <w:rPr>
          <w:rFonts w:ascii="Times New Roman" w:hAnsi="Times New Roman" w:cs="Times New Roman"/>
          <w:b/>
          <w:sz w:val="28"/>
          <w:szCs w:val="28"/>
        </w:rPr>
        <w:br/>
        <w:t>РАЙОН» БЕЛГОРОДСКОЙ ОБЛАСТИ</w:t>
      </w:r>
    </w:p>
    <w:p w:rsidR="00B6089C" w:rsidRPr="003143AB" w:rsidRDefault="00B6089C" w:rsidP="0031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89C" w:rsidRPr="003143AB" w:rsidRDefault="00B6089C" w:rsidP="0031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89C" w:rsidRPr="003143AB" w:rsidRDefault="00B6089C" w:rsidP="003143A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04 июня   2011 года                                                                                            №11</w:t>
      </w:r>
    </w:p>
    <w:p w:rsidR="00B6089C" w:rsidRPr="003143AB" w:rsidRDefault="00B6089C" w:rsidP="0031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89C" w:rsidRPr="003143AB" w:rsidRDefault="00B6089C" w:rsidP="0031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89C" w:rsidRPr="003143AB" w:rsidRDefault="00B6089C" w:rsidP="003143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6089C" w:rsidRPr="003143AB" w:rsidRDefault="00B6089C" w:rsidP="003143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43A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r w:rsidRPr="003143AB">
        <w:rPr>
          <w:rFonts w:ascii="Times New Roman" w:hAnsi="Times New Roman" w:cs="Times New Roman"/>
          <w:b/>
          <w:sz w:val="28"/>
          <w:szCs w:val="28"/>
        </w:rPr>
        <w:t>административ</w:t>
      </w:r>
      <w:proofErr w:type="spellEnd"/>
      <w:r w:rsidRPr="003143AB">
        <w:rPr>
          <w:rFonts w:ascii="Times New Roman" w:hAnsi="Times New Roman" w:cs="Times New Roman"/>
          <w:b/>
          <w:sz w:val="28"/>
          <w:szCs w:val="28"/>
        </w:rPr>
        <w:t>-</w:t>
      </w:r>
    </w:p>
    <w:p w:rsidR="00B6089C" w:rsidRPr="003143AB" w:rsidRDefault="00B6089C" w:rsidP="003143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43AB">
        <w:rPr>
          <w:rFonts w:ascii="Times New Roman" w:hAnsi="Times New Roman" w:cs="Times New Roman"/>
          <w:b/>
          <w:sz w:val="28"/>
          <w:szCs w:val="28"/>
        </w:rPr>
        <w:t>ного</w:t>
      </w:r>
      <w:proofErr w:type="spellEnd"/>
      <w:r w:rsidRPr="003143AB">
        <w:rPr>
          <w:rFonts w:ascii="Times New Roman" w:hAnsi="Times New Roman" w:cs="Times New Roman"/>
          <w:b/>
          <w:sz w:val="28"/>
          <w:szCs w:val="28"/>
        </w:rPr>
        <w:t xml:space="preserve"> регламента по </w:t>
      </w:r>
      <w:proofErr w:type="spellStart"/>
      <w:r w:rsidRPr="003143AB">
        <w:rPr>
          <w:rFonts w:ascii="Times New Roman" w:hAnsi="Times New Roman" w:cs="Times New Roman"/>
          <w:b/>
          <w:sz w:val="28"/>
          <w:szCs w:val="28"/>
        </w:rPr>
        <w:t>предостав</w:t>
      </w:r>
      <w:proofErr w:type="spellEnd"/>
      <w:r w:rsidRPr="003143AB">
        <w:rPr>
          <w:rFonts w:ascii="Times New Roman" w:hAnsi="Times New Roman" w:cs="Times New Roman"/>
          <w:b/>
          <w:sz w:val="28"/>
          <w:szCs w:val="28"/>
        </w:rPr>
        <w:t>-</w:t>
      </w:r>
    </w:p>
    <w:p w:rsidR="00B6089C" w:rsidRPr="003143AB" w:rsidRDefault="00B6089C" w:rsidP="003143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43AB">
        <w:rPr>
          <w:rFonts w:ascii="Times New Roman" w:hAnsi="Times New Roman" w:cs="Times New Roman"/>
          <w:b/>
          <w:sz w:val="28"/>
          <w:szCs w:val="28"/>
        </w:rPr>
        <w:t>лению</w:t>
      </w:r>
      <w:proofErr w:type="spellEnd"/>
      <w:r w:rsidRPr="003143AB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B6089C" w:rsidRPr="003143AB" w:rsidRDefault="00B6089C" w:rsidP="0031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143AB">
        <w:rPr>
          <w:rFonts w:ascii="Times New Roman" w:hAnsi="Times New Roman" w:cs="Times New Roman"/>
          <w:sz w:val="28"/>
          <w:szCs w:val="28"/>
        </w:rPr>
        <w:t>В соответствии с федеральным законом РФ от 27.07.2010 года №210-ФЗ «Об организации предоставления государственных и муниципальных услуг» в целях эффективной реализации Постановления Правительства РФ от 15.06.2009 года №478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информационно-коммуникативной сети Интернет», повышения качества и доступности предоставляемых муниципальных услуг, эффективной</w:t>
      </w:r>
      <w:proofErr w:type="gramEnd"/>
      <w:r w:rsidRPr="003143AB">
        <w:rPr>
          <w:rFonts w:ascii="Times New Roman" w:hAnsi="Times New Roman" w:cs="Times New Roman"/>
          <w:sz w:val="28"/>
          <w:szCs w:val="28"/>
        </w:rPr>
        <w:t xml:space="preserve"> реализации исполнения распоряжения главы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района от 31.12.2009 года №809-р «Об утверждении реестра  муниципальных (функций) услуг администрация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6089C" w:rsidRPr="003143AB" w:rsidRDefault="003143AB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89C" w:rsidRPr="003143A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89C" w:rsidRPr="003143A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89C" w:rsidRPr="003143A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89C" w:rsidRPr="003143A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089C" w:rsidRPr="003143A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89C" w:rsidRPr="003143A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89C" w:rsidRPr="003143A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89C" w:rsidRPr="003143A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89C" w:rsidRPr="003143A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89C" w:rsidRPr="003143A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89C" w:rsidRPr="003143AB">
        <w:rPr>
          <w:rFonts w:ascii="Times New Roman" w:hAnsi="Times New Roman" w:cs="Times New Roman"/>
          <w:b/>
          <w:sz w:val="28"/>
          <w:szCs w:val="28"/>
        </w:rPr>
        <w:t>т</w:t>
      </w:r>
      <w:r w:rsidR="00B6089C" w:rsidRPr="003143AB">
        <w:rPr>
          <w:rFonts w:ascii="Times New Roman" w:hAnsi="Times New Roman" w:cs="Times New Roman"/>
          <w:sz w:val="28"/>
          <w:szCs w:val="28"/>
        </w:rPr>
        <w:t>: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1. Разработать административный регламент по предоставлению муниципальной услуги «Выдача документов (справок и иных документов)» в администрации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области.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2. Утвердить административный регламент по предоставлению муниципальной услуги «Выдача документов (справок и иных документов)» в администрации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области. (Приложение №1).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3. Контроль исполнения  постановления  оставляю за собой.</w:t>
      </w:r>
    </w:p>
    <w:p w:rsidR="00B6089C" w:rsidRPr="003143AB" w:rsidRDefault="00B6089C" w:rsidP="0031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89C" w:rsidRPr="003143AB" w:rsidRDefault="00B6089C" w:rsidP="0031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89C" w:rsidRPr="003143AB" w:rsidRDefault="00B6089C" w:rsidP="00314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89C" w:rsidRPr="003143AB" w:rsidRDefault="00B6089C" w:rsidP="003143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43A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6089C" w:rsidRPr="003143AB" w:rsidRDefault="003143AB" w:rsidP="003143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B6089C" w:rsidRPr="003143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 w:rsidR="00B6089C" w:rsidRPr="003143AB">
        <w:rPr>
          <w:rFonts w:ascii="Times New Roman" w:hAnsi="Times New Roman" w:cs="Times New Roman"/>
          <w:b/>
          <w:sz w:val="28"/>
          <w:szCs w:val="28"/>
        </w:rPr>
        <w:t>Л.П.Подолякина</w:t>
      </w:r>
      <w:proofErr w:type="spellEnd"/>
    </w:p>
    <w:p w:rsidR="00B6089C" w:rsidRPr="003143AB" w:rsidRDefault="00B6089C" w:rsidP="003143AB">
      <w:pPr>
        <w:pStyle w:val="a3"/>
        <w:jc w:val="right"/>
        <w:rPr>
          <w:rFonts w:ascii="Times New Roman" w:hAnsi="Times New Roman" w:cs="Times New Roman"/>
        </w:rPr>
      </w:pPr>
      <w:r w:rsidRPr="003143AB">
        <w:rPr>
          <w:rFonts w:ascii="Times New Roman" w:hAnsi="Times New Roman" w:cs="Times New Roman"/>
        </w:rPr>
        <w:lastRenderedPageBreak/>
        <w:t>Приложение №1</w:t>
      </w:r>
    </w:p>
    <w:p w:rsidR="00B6089C" w:rsidRPr="003143AB" w:rsidRDefault="00B6089C" w:rsidP="003143AB">
      <w:pPr>
        <w:pStyle w:val="a3"/>
        <w:jc w:val="right"/>
        <w:rPr>
          <w:rFonts w:ascii="Times New Roman" w:hAnsi="Times New Roman" w:cs="Times New Roman"/>
          <w:b/>
        </w:rPr>
      </w:pPr>
    </w:p>
    <w:p w:rsidR="00B6089C" w:rsidRPr="003143AB" w:rsidRDefault="00B6089C" w:rsidP="003143AB">
      <w:pPr>
        <w:pStyle w:val="a3"/>
        <w:jc w:val="right"/>
        <w:rPr>
          <w:rFonts w:ascii="Times New Roman" w:hAnsi="Times New Roman" w:cs="Times New Roman"/>
        </w:rPr>
      </w:pPr>
      <w:r w:rsidRPr="003143AB">
        <w:rPr>
          <w:rFonts w:ascii="Times New Roman" w:hAnsi="Times New Roman" w:cs="Times New Roman"/>
        </w:rPr>
        <w:t xml:space="preserve">                                                                                       Утверждён</w:t>
      </w:r>
    </w:p>
    <w:p w:rsidR="00B6089C" w:rsidRPr="003143AB" w:rsidRDefault="00B6089C" w:rsidP="003143AB">
      <w:pPr>
        <w:pStyle w:val="a3"/>
        <w:jc w:val="right"/>
        <w:rPr>
          <w:rFonts w:ascii="Times New Roman" w:hAnsi="Times New Roman" w:cs="Times New Roman"/>
        </w:rPr>
      </w:pPr>
      <w:r w:rsidRPr="003143AB">
        <w:rPr>
          <w:rFonts w:ascii="Times New Roman" w:hAnsi="Times New Roman" w:cs="Times New Roman"/>
        </w:rPr>
        <w:t xml:space="preserve">                                                 постановлением администрации </w:t>
      </w:r>
      <w:proofErr w:type="spellStart"/>
      <w:r w:rsidRPr="003143AB">
        <w:rPr>
          <w:rFonts w:ascii="Times New Roman" w:hAnsi="Times New Roman" w:cs="Times New Roman"/>
        </w:rPr>
        <w:t>Новореченского</w:t>
      </w:r>
      <w:proofErr w:type="spellEnd"/>
    </w:p>
    <w:p w:rsidR="00B6089C" w:rsidRPr="003143AB" w:rsidRDefault="00B6089C" w:rsidP="003143AB">
      <w:pPr>
        <w:pStyle w:val="a3"/>
        <w:jc w:val="right"/>
        <w:rPr>
          <w:rFonts w:ascii="Times New Roman" w:hAnsi="Times New Roman" w:cs="Times New Roman"/>
        </w:rPr>
      </w:pPr>
      <w:r w:rsidRPr="003143AB">
        <w:rPr>
          <w:rFonts w:ascii="Times New Roman" w:hAnsi="Times New Roman" w:cs="Times New Roman"/>
        </w:rPr>
        <w:t xml:space="preserve">                                                      сельского поселения от 04.07.2011 года №11</w:t>
      </w:r>
    </w:p>
    <w:p w:rsidR="00B6089C" w:rsidRPr="003143AB" w:rsidRDefault="00B6089C" w:rsidP="00B6089C">
      <w:pPr>
        <w:rPr>
          <w:rFonts w:ascii="Times New Roman" w:hAnsi="Times New Roman" w:cs="Times New Roman"/>
          <w:sz w:val="28"/>
          <w:szCs w:val="28"/>
        </w:rPr>
      </w:pPr>
    </w:p>
    <w:p w:rsidR="00B6089C" w:rsidRPr="003143AB" w:rsidRDefault="00B6089C" w:rsidP="00B60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AB">
        <w:rPr>
          <w:rFonts w:ascii="Times New Roman" w:hAnsi="Times New Roman" w:cs="Times New Roman"/>
          <w:b/>
          <w:sz w:val="28"/>
          <w:szCs w:val="28"/>
        </w:rPr>
        <w:t>АДМИНИСТРАТИВНЫЙ   РЕГЛАМЕНТ</w:t>
      </w:r>
    </w:p>
    <w:p w:rsidR="00B6089C" w:rsidRPr="003143AB" w:rsidRDefault="00B6089C" w:rsidP="00B60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AB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«Выдача документов (справок и иных документов)»</w:t>
      </w:r>
    </w:p>
    <w:p w:rsidR="00B6089C" w:rsidRPr="003143AB" w:rsidRDefault="00B6089C" w:rsidP="00B6089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A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6089C" w:rsidRPr="003143AB" w:rsidRDefault="003143AB" w:rsidP="00B6089C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089C" w:rsidRPr="003143AB">
        <w:rPr>
          <w:rFonts w:ascii="Times New Roman" w:hAnsi="Times New Roman" w:cs="Times New Roman"/>
          <w:sz w:val="28"/>
          <w:szCs w:val="28"/>
        </w:rPr>
        <w:t>Административный регламент муниципальной услуги «Выдача документов (справок и иных документов)» (далее – Регламент) определяет сроки и последовательность действий (далее – административные процедуры) при предоставлении муниципальной услуги.</w:t>
      </w:r>
    </w:p>
    <w:p w:rsidR="00B6089C" w:rsidRPr="003143AB" w:rsidRDefault="00B6089C" w:rsidP="00B608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Приём (регистрацию) заявлений, подготовку и  выдачу запрашиваемых документов заявителям осуществляют специалисты сельского поселения.</w:t>
      </w:r>
    </w:p>
    <w:p w:rsidR="00B6089C" w:rsidRPr="003143AB" w:rsidRDefault="00B6089C" w:rsidP="00B608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являются физические лица, проживающие, зарегистрированные или имеющие собственность на территории 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юридические лица. От имени получателя муниципальной услуги может выступать уполномоченный представитель (далее – заявитель), действующий на основании доверенности, оформленной в соответствии с законодательством Российской Федерации.</w:t>
      </w:r>
    </w:p>
    <w:p w:rsidR="00B6089C" w:rsidRPr="003143AB" w:rsidRDefault="00B6089C" w:rsidP="00B6089C">
      <w:pPr>
        <w:numPr>
          <w:ilvl w:val="1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B6089C" w:rsidRPr="003143AB" w:rsidRDefault="00B6089C" w:rsidP="00B6089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- Конституция Российской федерации от 12.12.1993 года (Российская газета, 1993, №237; Собрание законодательства РФ, 26.01.2009 г., №4, ст.445);</w:t>
      </w:r>
    </w:p>
    <w:p w:rsidR="00B6089C" w:rsidRPr="003143AB" w:rsidRDefault="00B6089C" w:rsidP="00B6089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-Федеральный закон от 22.10.2004 г. №125 – ФЗ «Об архивном деле в Российской Федерации» (Собрание законодательства РФ, 2004, №43, ст. 4169; 2006, №50, ст.5280; 2007, №49, ст.6079; 2008, №20, ст.2253);</w:t>
      </w:r>
    </w:p>
    <w:p w:rsidR="00B6089C" w:rsidRPr="003143AB" w:rsidRDefault="00B6089C" w:rsidP="00B6089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- Федеральный закон от 02.05.2006 г. №59-ФЗ «О порядке рассмотрения  обращений граждан Российской Федерации» (собрание законодательства РФ, 2006, №19, ст.2060);</w:t>
      </w:r>
    </w:p>
    <w:p w:rsidR="00B6089C" w:rsidRPr="003143AB" w:rsidRDefault="00B6089C" w:rsidP="00B6089C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-Федеральный закон от 27.07.2006 года №152-ФЗ «О персональных данных» (Собрание законодательства РФ, 31.07.2006, №31 (1 ч.), ст. 345) 1);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-Постановление Правительства Российской Федерации от 15.06.2009 г., №478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</w:t>
      </w:r>
      <w:r w:rsidRPr="003143AB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Интернет» (сборник законодательства РФ, 22.06.2009 г., №25, ст.3061;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-Устав администрации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области;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-Иные нормативные акты Белгородской области  и муниципального района;</w:t>
      </w:r>
    </w:p>
    <w:p w:rsidR="00B6089C" w:rsidRPr="003143AB" w:rsidRDefault="00B6089C" w:rsidP="00B6089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AB">
        <w:rPr>
          <w:rFonts w:ascii="Times New Roman" w:hAnsi="Times New Roman" w:cs="Times New Roman"/>
          <w:b/>
          <w:sz w:val="28"/>
          <w:szCs w:val="28"/>
        </w:rPr>
        <w:t>Стандарт предоставления государственной или муниципальной услуги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Наименование государственной или муниципальной услуги: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выдача документов (справок и иных документов).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или органа, предоставляющего муниципальную услугу: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Для получения справок и иных документов гражданам необходимо обращаться в администрацию сельского поселения.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услуги.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          В результате обращения в администрацию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сельского      поселения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заявитель должен получить справку или иной документ, выдача </w:t>
      </w:r>
      <w:proofErr w:type="gramStart"/>
      <w:r w:rsidRPr="003143A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143AB">
        <w:rPr>
          <w:rFonts w:ascii="Times New Roman" w:hAnsi="Times New Roman" w:cs="Times New Roman"/>
          <w:sz w:val="28"/>
          <w:szCs w:val="28"/>
        </w:rPr>
        <w:t xml:space="preserve"> входит в компетенцию администрации сельского поселения.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В результате обращения в администрацию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сельского поселения заявитель может получить следующие справки или документы: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с места жительства;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о составе семьи;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3AB">
        <w:rPr>
          <w:rFonts w:ascii="Times New Roman" w:hAnsi="Times New Roman" w:cs="Times New Roman"/>
          <w:sz w:val="28"/>
          <w:szCs w:val="28"/>
        </w:rPr>
        <w:t>Справка о совместном проживании с умершим о прописке на день смерти;</w:t>
      </w:r>
      <w:proofErr w:type="gramEnd"/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Справка об </w:t>
      </w:r>
      <w:proofErr w:type="gramStart"/>
      <w:r w:rsidRPr="003143AB">
        <w:rPr>
          <w:rFonts w:ascii="Times New Roman" w:hAnsi="Times New Roman" w:cs="Times New Roman"/>
          <w:sz w:val="28"/>
          <w:szCs w:val="28"/>
        </w:rPr>
        <w:t>одиноком</w:t>
      </w:r>
      <w:proofErr w:type="gramEnd"/>
      <w:r w:rsidRPr="003143AB">
        <w:rPr>
          <w:rFonts w:ascii="Times New Roman" w:hAnsi="Times New Roman" w:cs="Times New Roman"/>
          <w:sz w:val="28"/>
          <w:szCs w:val="28"/>
        </w:rPr>
        <w:t xml:space="preserve"> умершем;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с места прописки умершего;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о захоронении;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об имущественном положении призывника;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об иждивении;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об изменении адреса;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о замене паспорта с указанием причины;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книги;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Выписка из домовой книги;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Регистрация актов гражданского состояния (о рождении, смерти, браке и расторжении брака);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об установлении отцовства;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на получение пособия по рождению;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на получение пособия по смерти;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о принятии наследства по истечению шестимесячного срока;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Справка </w:t>
      </w:r>
      <w:proofErr w:type="gramStart"/>
      <w:r w:rsidRPr="003143AB">
        <w:rPr>
          <w:rFonts w:ascii="Times New Roman" w:hAnsi="Times New Roman" w:cs="Times New Roman"/>
          <w:sz w:val="28"/>
          <w:szCs w:val="28"/>
        </w:rPr>
        <w:t>неработающему</w:t>
      </w:r>
      <w:proofErr w:type="gramEnd"/>
      <w:r w:rsidRPr="003143AB">
        <w:rPr>
          <w:rFonts w:ascii="Times New Roman" w:hAnsi="Times New Roman" w:cs="Times New Roman"/>
          <w:sz w:val="28"/>
          <w:szCs w:val="28"/>
        </w:rPr>
        <w:t xml:space="preserve"> с трудовой книжкой или без трудовой книжки;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о наличии земельного участка;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lastRenderedPageBreak/>
        <w:t>Справка о наличии земельного пая</w:t>
      </w:r>
      <w:proofErr w:type="gramStart"/>
      <w:r w:rsidRPr="003143AB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об исправлении выявленных ошибок;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о том, что домовладение является дачей;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для провоза имущества;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о подсобном хозяйстве;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Характеристика;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Ходатайства;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Архивные справки и выписки;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Справка о временном проживании на территории поселения;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Постановка и снятие с регистрационного учёта;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Подготовка документов на получение и обмен паспорта;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Выполнение части нотариальных действий: оформление доверенности, завещания, </w:t>
      </w:r>
      <w:proofErr w:type="gramStart"/>
      <w:r w:rsidRPr="003143AB">
        <w:rPr>
          <w:rFonts w:ascii="Times New Roman" w:hAnsi="Times New Roman" w:cs="Times New Roman"/>
          <w:sz w:val="28"/>
          <w:szCs w:val="28"/>
        </w:rPr>
        <w:t>заверение подлинности</w:t>
      </w:r>
      <w:proofErr w:type="gramEnd"/>
      <w:r w:rsidRPr="003143AB">
        <w:rPr>
          <w:rFonts w:ascii="Times New Roman" w:hAnsi="Times New Roman" w:cs="Times New Roman"/>
          <w:sz w:val="28"/>
          <w:szCs w:val="28"/>
        </w:rPr>
        <w:t xml:space="preserve"> подписи, документа;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Отметка на завещании;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услуги.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Пределы времени для предоставления информации заявителю об интересующей его муниципальной услуге: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        до 1 часа при выдаче документа, не требующего дополнительных операций при сверке с иными базами данных;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        до 3-х рабочих дней при необходимости проведения запросов по иным (до 3-х) базам данных;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        до 1-го месяца при необходимости проведения запросов в иные органы местного самоуправления, органы государственной власти, иные организации.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До получения муниципальной услуги заявитель обязан </w:t>
      </w:r>
      <w:proofErr w:type="gramStart"/>
      <w:r w:rsidRPr="003143AB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3143AB">
        <w:rPr>
          <w:rFonts w:ascii="Times New Roman" w:hAnsi="Times New Roman" w:cs="Times New Roman"/>
          <w:sz w:val="28"/>
          <w:szCs w:val="28"/>
        </w:rPr>
        <w:t>: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- запрос по форме, установленной настоящим Регламентом;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- паспорт гражданина.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- перечень документов, необходимых для выдачи каждого конкретного запрашиваемого документа.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Основаниями отказа в предоставлении муниципальной услуги являются: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- отсутствие запрашиваемого документа необходимого для выдачи каждого конкретного документа;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- отсутствие у  заявителя законных прав на получение запрашиваемой информации (если имеется запрет на выдачу данной информации, </w:t>
      </w:r>
      <w:proofErr w:type="gramStart"/>
      <w:r w:rsidRPr="003143A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143AB">
        <w:rPr>
          <w:rFonts w:ascii="Times New Roman" w:hAnsi="Times New Roman" w:cs="Times New Roman"/>
          <w:sz w:val="28"/>
          <w:szCs w:val="28"/>
        </w:rPr>
        <w:t xml:space="preserve"> если документ содержит персональные данные постороннего гражданина и др.)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- предоставление заявителем неполного комплекта документов, необходимого для выдачи каждого конкретного запрашиваемого документа;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- другие основания предусмотренные действующим законодательством;</w:t>
      </w: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89C" w:rsidRPr="003143AB" w:rsidRDefault="00B6089C" w:rsidP="003143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3AB">
        <w:rPr>
          <w:rFonts w:ascii="Times New Roman" w:hAnsi="Times New Roman" w:cs="Times New Roman"/>
          <w:sz w:val="28"/>
          <w:szCs w:val="28"/>
        </w:rPr>
        <w:t>Муниципальная услуга, предусмотренная настоящим Регламентом оказывается</w:t>
      </w:r>
      <w:proofErr w:type="gramEnd"/>
      <w:r w:rsidRPr="003143AB">
        <w:rPr>
          <w:rFonts w:ascii="Times New Roman" w:hAnsi="Times New Roman" w:cs="Times New Roman"/>
          <w:sz w:val="28"/>
          <w:szCs w:val="28"/>
        </w:rPr>
        <w:t xml:space="preserve"> заявителям безвозмездно.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89C" w:rsidRPr="003143AB" w:rsidRDefault="00B6089C" w:rsidP="00B608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3AB">
        <w:rPr>
          <w:rFonts w:ascii="Times New Roman" w:hAnsi="Times New Roman" w:cs="Times New Roman"/>
          <w:b/>
          <w:sz w:val="28"/>
          <w:szCs w:val="28"/>
        </w:rPr>
        <w:t>Требования к порядку предоставления муниципальной услуги</w:t>
      </w:r>
    </w:p>
    <w:p w:rsidR="00B6089C" w:rsidRPr="003143AB" w:rsidRDefault="00B6089C" w:rsidP="00B6089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89C" w:rsidRPr="003143AB" w:rsidRDefault="00B6089C" w:rsidP="00B608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 муниципальной услуги: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3.1.1.Место нахождения администрации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области: 309583, Российская федерация, Белгородская область,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Новоречье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>, улица Центральная,54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График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1"/>
        <w:gridCol w:w="4790"/>
      </w:tblGrid>
      <w:tr w:rsidR="00B6089C" w:rsidRPr="003143AB" w:rsidTr="00B6089C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9C" w:rsidRPr="003143AB" w:rsidRDefault="00B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9C" w:rsidRPr="003143AB" w:rsidRDefault="00B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Часы приёма</w:t>
            </w:r>
          </w:p>
        </w:tc>
      </w:tr>
      <w:tr w:rsidR="00B6089C" w:rsidRPr="003143AB" w:rsidTr="00B6089C">
        <w:trPr>
          <w:trHeight w:val="161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9C" w:rsidRPr="003143AB" w:rsidRDefault="00B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6089C" w:rsidRPr="003143AB" w:rsidRDefault="00B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6089C" w:rsidRPr="003143AB" w:rsidRDefault="00B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6089C" w:rsidRPr="003143AB" w:rsidRDefault="00B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6089C" w:rsidRPr="003143AB" w:rsidRDefault="00B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9C" w:rsidRPr="003143AB" w:rsidRDefault="00B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 xml:space="preserve">С 8 ч. 00 мин. до 12 ч. 00 мин. – глава администрации </w:t>
            </w:r>
            <w:proofErr w:type="spellStart"/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3143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B6089C" w:rsidRPr="003143AB" w:rsidRDefault="00B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с 8 ч. 00 мин. до 12 ч. 00 мин. – главный специалист, управляющая делами;</w:t>
            </w:r>
          </w:p>
          <w:p w:rsidR="00B6089C" w:rsidRPr="003143AB" w:rsidRDefault="00B6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с 8 ч. 00 мин. до 12 ч. 00 мин. – главный бухгалтер, специалист – финансист.</w:t>
            </w:r>
          </w:p>
        </w:tc>
      </w:tr>
    </w:tbl>
    <w:p w:rsidR="00B6089C" w:rsidRPr="003143AB" w:rsidRDefault="00B6089C" w:rsidP="00B6089C">
      <w:pPr>
        <w:rPr>
          <w:rFonts w:ascii="Times New Roman" w:hAnsi="Times New Roman" w:cs="Times New Roman"/>
          <w:sz w:val="28"/>
          <w:szCs w:val="28"/>
        </w:rPr>
      </w:pP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3.1.2. Справочные телефоны 4-71-42, 4-72-44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3.1.3. Место нахождения и часы приёма: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3804"/>
        <w:gridCol w:w="2395"/>
        <w:gridCol w:w="2571"/>
      </w:tblGrid>
      <w:tr w:rsidR="00B6089C" w:rsidRPr="003143AB" w:rsidTr="00B6089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9C" w:rsidRPr="003143AB" w:rsidRDefault="00B6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089C" w:rsidRPr="003143AB" w:rsidRDefault="00B6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9C" w:rsidRPr="003143AB" w:rsidRDefault="00B6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9C" w:rsidRPr="003143AB" w:rsidRDefault="00B6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Часы приёма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9C" w:rsidRPr="003143AB" w:rsidRDefault="00B6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B6089C" w:rsidRPr="003143AB" w:rsidTr="00B6089C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9C" w:rsidRPr="003143AB" w:rsidRDefault="00B6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9C" w:rsidRPr="003143AB" w:rsidRDefault="00B6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Новореченское</w:t>
            </w:r>
            <w:proofErr w:type="spellEnd"/>
          </w:p>
          <w:p w:rsidR="00B6089C" w:rsidRPr="003143AB" w:rsidRDefault="00B6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оворечье</w:t>
            </w:r>
            <w:proofErr w:type="spellEnd"/>
          </w:p>
          <w:p w:rsidR="00B6089C" w:rsidRPr="003143AB" w:rsidRDefault="00B608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ентральная,54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9C" w:rsidRPr="003143AB" w:rsidRDefault="00B6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с 8-00 часов  до  18-00 часов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89C" w:rsidRPr="003143AB" w:rsidRDefault="00B60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3AB">
              <w:rPr>
                <w:rFonts w:ascii="Times New Roman" w:hAnsi="Times New Roman" w:cs="Times New Roman"/>
                <w:sz w:val="28"/>
                <w:szCs w:val="28"/>
              </w:rPr>
              <w:t>4-71-42</w:t>
            </w:r>
          </w:p>
        </w:tc>
      </w:tr>
    </w:tbl>
    <w:p w:rsidR="00B6089C" w:rsidRPr="003143AB" w:rsidRDefault="00B6089C" w:rsidP="00B608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почты:  отсутствует</w:t>
      </w:r>
    </w:p>
    <w:p w:rsidR="00B6089C" w:rsidRPr="003143AB" w:rsidRDefault="00B6089C" w:rsidP="00B608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услуги, в том числе о ходе предоставления услуги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Информирование заявителей производится: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а) по справочным телефонам;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б) при личном обращении в часы приёма граждан;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в) при поступлении письменного обращения (приложение 2)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г) на информационных стендах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3.4.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          Максимальный срок ожидания в очереди для получения необходимых муниципальных услуг и порядке их предоставления не превышает 30 минут.</w:t>
      </w:r>
    </w:p>
    <w:p w:rsidR="00B6089C" w:rsidRPr="003143AB" w:rsidRDefault="00B6089C" w:rsidP="00B608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Запрос заявителя регистрируется в журнале регистрации жалоб, писем и заявлений граждан. Максимальный срок регистрации запроса 5 минут.</w:t>
      </w:r>
    </w:p>
    <w:p w:rsidR="00B6089C" w:rsidRPr="003143AB" w:rsidRDefault="00B6089C" w:rsidP="00B608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Места ожидания в очереди имеют стулья. Количество мест ожидания определяется исходя из фактической нагрузки и возможностей для их размещения в здании, но составляет не менее 5-6 мест.</w:t>
      </w:r>
    </w:p>
    <w:p w:rsidR="00B6089C" w:rsidRPr="003143AB" w:rsidRDefault="00B6089C" w:rsidP="00B608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Кабинет для приёма граждан оборудован информационной табличкой с указанием номера кабинета, наименования отдела, фамилий, имён, отчеств и должностей специалистов, осуществляющих приём посетителей, графика работы.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Приём посетителей происходит на рабочих местах специалистов, которые оборудуются персональными компьютерами с возможностью доступа к необходимым информационным базам данных, печатающим устройством, телефонами.</w:t>
      </w:r>
    </w:p>
    <w:p w:rsidR="00B6089C" w:rsidRPr="003143AB" w:rsidRDefault="00B6089C" w:rsidP="00B608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муниципальных услуг.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Гражданин, обратившийся по вопросу о получении документа, должен, при соблюдении норм, установленных настоящим Регламентом, иметь возможность в установленные сроки получить необходимый документ.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89C" w:rsidRPr="003143AB" w:rsidRDefault="00B6089C" w:rsidP="00B6089C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AB">
        <w:rPr>
          <w:rFonts w:ascii="Times New Roman" w:hAnsi="Times New Roman" w:cs="Times New Roman"/>
          <w:b/>
          <w:sz w:val="28"/>
          <w:szCs w:val="28"/>
        </w:rPr>
        <w:lastRenderedPageBreak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6089C" w:rsidRPr="003143AB" w:rsidRDefault="00B6089C" w:rsidP="00B608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Состав и последовательность выполнения административных процедур: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- приём обращения заявителя о предоставлении муниципальной услуги;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- регистрация обращения;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-проверка представленных заявителем документов;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- выдача либо отказ заявителю в выдаче запрашиваемого документа.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4.2. Приём обращения заявителя о предоставлении муниципальной услуги.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Приём обращения о выдаче документа (справок или иных документов) производится на личном приеме или по телефону. По телефону могут приниматься заявки о выдаче </w:t>
      </w:r>
      <w:proofErr w:type="gramStart"/>
      <w:r w:rsidRPr="003143AB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3143AB">
        <w:rPr>
          <w:rFonts w:ascii="Times New Roman" w:hAnsi="Times New Roman" w:cs="Times New Roman"/>
          <w:sz w:val="28"/>
          <w:szCs w:val="28"/>
        </w:rPr>
        <w:t xml:space="preserve"> на основании имеющейся в муниципальном образовании базы данных, не требующих предоставления дополнительных документов, подлинность и законность которых необходимо проверять. Заявитель, подавший заявку по телефону, при получении требуемого документа предъявляет документы, предусмотренные при приёме обращения на личном приёме.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При приёме обращения на личном приеме предъявляются: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-физическими лицами: заявление, документ, удостоверяющий личность, документы, подтверждающие полномочия представителя физического лица действовать от имени третьих лиц (доверенность, оформленная в установленном порядке);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3AB">
        <w:rPr>
          <w:rFonts w:ascii="Times New Roman" w:hAnsi="Times New Roman" w:cs="Times New Roman"/>
          <w:sz w:val="28"/>
          <w:szCs w:val="28"/>
        </w:rPr>
        <w:t>- юридическими лицами: письменный запрос на бланке юридического лица, нотариально заверенная копия документов (либо не заверенная копия с одновременным предоставлением оригинала), подтверждающих полномочия юридического лица запрашивать и получать необходимые сведения, нотариально заверенная копия свидетельства о регистрации юридического лица либо незаверенная копия свидетельства о регистрации юридического лица с одновременным предоставлением оригинала свидетельства о регистрации юридического лица;</w:t>
      </w:r>
      <w:proofErr w:type="gramEnd"/>
      <w:r w:rsidRPr="003143AB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(паспорт) и полномочия представителя юридического лица действовать от имени юридического лица (доверенность, оформленная в установленном порядке); документы, подтверждающие полномочия руководителя юридического лица, в случае, если предоставление заявления осуществляется </w:t>
      </w:r>
      <w:r w:rsidRPr="003143AB">
        <w:rPr>
          <w:rFonts w:ascii="Times New Roman" w:hAnsi="Times New Roman" w:cs="Times New Roman"/>
          <w:sz w:val="28"/>
          <w:szCs w:val="28"/>
        </w:rPr>
        <w:lastRenderedPageBreak/>
        <w:t>лично им (приказ, положение, протокол общего собрания или иное подтверждение в соответствии с учредительными документами юридического лица). Максимальный срок выполнения действия 20 минут.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4.3. Регистрация обращения.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     Регистрация обращения производится в журнале регистрации приёма граждан главой администрации сельского поселения, где фиксируется: фамилия, имя, отчество, адрес места жительства заявителя, наименование запрашиваемого документа, наличие льгот и иных сведений, необходимых для предоставления муниципальной услуги.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4.4. Проверка предоставленных заявителем документов.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     Специалист производит проверку представленных заявителем документов по перечню и по содержанию на предмет определения законности выдачи запрашиваемого документа, уточняет фамилию, имя, отчество, адрес места жительства заявителя, наличие льгот и иных сведений, необходимых для предоставления муниципальной услуги.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     Предельный срок проверки документов 3 рабочих дня. Результатом исполнения процедуры является принятие решения о выдаче либо об отказе в выдаче документов. О принятом решении заявитель извещается лично в устной форме,  по телефону либо по почте.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     При решении об отказе в выдаче документа заявителю сообщаются причины отказа за подписью руководителя  органа местного самоуправления.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4.5. Выдача заявителю требуемого документа.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     Подготовка к выдаче требуемых документов возлагается на должностных лиц и специалистов администрации </w:t>
      </w:r>
      <w:proofErr w:type="spellStart"/>
      <w:r w:rsidRPr="003143AB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3143AB">
        <w:rPr>
          <w:rFonts w:ascii="Times New Roman" w:hAnsi="Times New Roman" w:cs="Times New Roman"/>
          <w:sz w:val="28"/>
          <w:szCs w:val="28"/>
        </w:rPr>
        <w:t xml:space="preserve"> сельского поселения. Выдаваемые документы подписываются должностными лицами органа местного самоуправления и заверяются печатью муниципального образования в соответствии с уставом муниципального образования и иными нормативными актами муниципального образования.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     Выдача заявителю документа производится под роспись в журнале регистрации выданных документов.</w:t>
      </w:r>
    </w:p>
    <w:p w:rsidR="00B6089C" w:rsidRPr="003143AB" w:rsidRDefault="00B6089C" w:rsidP="00B6089C">
      <w:pPr>
        <w:rPr>
          <w:rFonts w:ascii="Times New Roman" w:hAnsi="Times New Roman" w:cs="Times New Roman"/>
          <w:b/>
          <w:sz w:val="28"/>
          <w:szCs w:val="28"/>
        </w:rPr>
      </w:pPr>
    </w:p>
    <w:p w:rsidR="00B6089C" w:rsidRPr="003143AB" w:rsidRDefault="00B6089C" w:rsidP="00B6089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AB">
        <w:rPr>
          <w:rFonts w:ascii="Times New Roman" w:hAnsi="Times New Roman" w:cs="Times New Roman"/>
          <w:b/>
          <w:sz w:val="28"/>
          <w:szCs w:val="28"/>
        </w:rPr>
        <w:t>Формы контроля исполнения административного регламента</w:t>
      </w:r>
    </w:p>
    <w:p w:rsidR="00B6089C" w:rsidRPr="003143AB" w:rsidRDefault="00B6089C" w:rsidP="00B6089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089C" w:rsidRPr="003143AB" w:rsidRDefault="00B6089C" w:rsidP="00B608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lastRenderedPageBreak/>
        <w:t>Контроль исполнения административного регламента предоставления муниципальной услуги включает в себя проведение проверок, выявление и устранение нарушений прав заявителей, рассмотрение заявлений, принятие решений и подготовку ответов на обращения заявителей, содержащих жалобы на решения, действия (бездействия) должностных лиц ответственного подразделения.</w:t>
      </w:r>
    </w:p>
    <w:p w:rsidR="00B6089C" w:rsidRPr="003143AB" w:rsidRDefault="00B6089C" w:rsidP="00B608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Текущий контроль исполнения административного регламента осуществляется должностными лицами муниципального образования.</w:t>
      </w:r>
    </w:p>
    <w:p w:rsidR="00B6089C" w:rsidRPr="003143AB" w:rsidRDefault="00B6089C" w:rsidP="00B608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Ответственность  должностного лица за организацию работы по предоставлению муниципальной услуги  закрепляется в должностной инструкции должностного лица.</w:t>
      </w:r>
    </w:p>
    <w:p w:rsidR="00B6089C" w:rsidRPr="003143AB" w:rsidRDefault="00B6089C" w:rsidP="00B608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по результатам проверки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Белгородской области.</w:t>
      </w:r>
    </w:p>
    <w:p w:rsidR="00B6089C" w:rsidRPr="003143AB" w:rsidRDefault="00B6089C" w:rsidP="00B6089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3AB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 решений и действий (бездействий) органа, предоставляющего муниципальную услугу, а также должностных лиц, муниципальных служащих</w:t>
      </w:r>
    </w:p>
    <w:p w:rsidR="00B6089C" w:rsidRPr="003143AB" w:rsidRDefault="00B6089C" w:rsidP="00B6089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6089C" w:rsidRPr="003143AB" w:rsidRDefault="00B6089C" w:rsidP="00B608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Граждане вправе обжаловать решения, принятые в ходе предоставления муниципальной услуги, действия или бездействия должностных лиц в досудебном порядке.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3AB">
        <w:rPr>
          <w:rFonts w:ascii="Times New Roman" w:hAnsi="Times New Roman" w:cs="Times New Roman"/>
          <w:sz w:val="28"/>
          <w:szCs w:val="28"/>
        </w:rPr>
        <w:t xml:space="preserve">Жалоба заявителя по обжалованию действий (бездействий) должностного лица местного самоуправления, а также принятого им решения при предоставлении муниципальной услуги, рассматриваются в порядке, установленном Федеральным законом от 02.05.2006 года №59-ФЗ «О порядке рассмотрения  обращений граждан Российской федерации»,  Законом Белгородской области от 19.10.2009 года №125-ФЗ «О дополнительных гарантиях права граждан РФ на обращения в органы государственной власти Белгородской области». </w:t>
      </w:r>
      <w:proofErr w:type="gramEnd"/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     Обращения заявителей, содержащие обжалование действий (бездействий) должностных лиц, подаются непосредственно главе администрации сельского поселения на лиц, действия (бездействия) которых обжалуются.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     По результатам рассмотрения обращения главой администрации принимается решение об удовлетворении требований заявителя либо в отказе в удовлетворении.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     В течение 15 дней после принятия решения заявителю направляется письменный ответ о принятом решении и действиях, осуществляемых в соответствии с принятым решением.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lastRenderedPageBreak/>
        <w:t xml:space="preserve">     Если в результате рассмотрения обращения жалоба признана обоснованной, то принимается решение  о принятии мер ответственности к должностному лицу, допустившему нарушения в ходе предоставления муниципальной услуги.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     Обращение заявителя считается разрешённым, если рассмотрены все поставленные в нём вопросы, приняты необходимые меры, и даны письменные ответы по существу поставленных в обращении вопросов.</w:t>
      </w:r>
    </w:p>
    <w:p w:rsidR="00B6089C" w:rsidRPr="003143AB" w:rsidRDefault="00B6089C" w:rsidP="00B6089C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>Судебное обжалование:</w:t>
      </w:r>
    </w:p>
    <w:p w:rsidR="00B6089C" w:rsidRPr="003143AB" w:rsidRDefault="00B6089C" w:rsidP="00B6089C">
      <w:pPr>
        <w:jc w:val="both"/>
        <w:rPr>
          <w:rFonts w:ascii="Times New Roman" w:hAnsi="Times New Roman" w:cs="Times New Roman"/>
          <w:sz w:val="28"/>
          <w:szCs w:val="28"/>
        </w:rPr>
      </w:pPr>
      <w:r w:rsidRPr="003143AB">
        <w:rPr>
          <w:rFonts w:ascii="Times New Roman" w:hAnsi="Times New Roman" w:cs="Times New Roman"/>
          <w:sz w:val="28"/>
          <w:szCs w:val="28"/>
        </w:rPr>
        <w:t xml:space="preserve">  В случае несогласия с результатами досудебного обжалования заявитель вправе обжаловать решения, принятые в ходе предоставления муниципальной услуги, действия или бездействие должностных лиц в судебном порядке в соответствии с действующим законодательством РФ.</w:t>
      </w:r>
    </w:p>
    <w:p w:rsidR="00B6089C" w:rsidRPr="003143AB" w:rsidRDefault="00B6089C" w:rsidP="00B6089C">
      <w:pPr>
        <w:rPr>
          <w:rFonts w:ascii="Times New Roman" w:hAnsi="Times New Roman" w:cs="Times New Roman"/>
          <w:b/>
          <w:sz w:val="28"/>
          <w:szCs w:val="28"/>
        </w:rPr>
      </w:pPr>
    </w:p>
    <w:p w:rsidR="00B6089C" w:rsidRDefault="00B6089C" w:rsidP="00B6089C">
      <w:pPr>
        <w:rPr>
          <w:b/>
          <w:sz w:val="28"/>
          <w:szCs w:val="28"/>
        </w:rPr>
      </w:pPr>
    </w:p>
    <w:p w:rsidR="00B6089C" w:rsidRDefault="00B6089C" w:rsidP="00B6089C">
      <w:pPr>
        <w:rPr>
          <w:b/>
          <w:sz w:val="28"/>
          <w:szCs w:val="28"/>
        </w:rPr>
      </w:pPr>
    </w:p>
    <w:p w:rsidR="00150C8F" w:rsidRDefault="00150C8F" w:rsidP="00B6089C">
      <w:pPr>
        <w:rPr>
          <w:b/>
          <w:sz w:val="28"/>
          <w:szCs w:val="28"/>
        </w:rPr>
      </w:pPr>
    </w:p>
    <w:p w:rsidR="00150C8F" w:rsidRDefault="00150C8F" w:rsidP="00B6089C">
      <w:pPr>
        <w:rPr>
          <w:b/>
          <w:sz w:val="28"/>
          <w:szCs w:val="28"/>
        </w:rPr>
      </w:pPr>
    </w:p>
    <w:p w:rsidR="00150C8F" w:rsidRDefault="00150C8F" w:rsidP="00B6089C">
      <w:pPr>
        <w:rPr>
          <w:b/>
          <w:sz w:val="28"/>
          <w:szCs w:val="28"/>
        </w:rPr>
      </w:pPr>
    </w:p>
    <w:p w:rsidR="00150C8F" w:rsidRDefault="00150C8F" w:rsidP="00B6089C">
      <w:pPr>
        <w:rPr>
          <w:b/>
          <w:sz w:val="28"/>
          <w:szCs w:val="28"/>
        </w:rPr>
      </w:pPr>
    </w:p>
    <w:p w:rsidR="00150C8F" w:rsidRDefault="00150C8F" w:rsidP="00B6089C">
      <w:pPr>
        <w:rPr>
          <w:b/>
          <w:sz w:val="28"/>
          <w:szCs w:val="28"/>
        </w:rPr>
      </w:pPr>
    </w:p>
    <w:p w:rsidR="00150C8F" w:rsidRDefault="00150C8F" w:rsidP="00B6089C">
      <w:pPr>
        <w:rPr>
          <w:b/>
          <w:sz w:val="28"/>
          <w:szCs w:val="28"/>
        </w:rPr>
      </w:pPr>
    </w:p>
    <w:p w:rsidR="00150C8F" w:rsidRDefault="00150C8F" w:rsidP="00B6089C">
      <w:pPr>
        <w:rPr>
          <w:b/>
          <w:sz w:val="28"/>
          <w:szCs w:val="28"/>
        </w:rPr>
      </w:pPr>
    </w:p>
    <w:p w:rsidR="00B6089C" w:rsidRDefault="00B6089C" w:rsidP="00B6089C">
      <w:pPr>
        <w:rPr>
          <w:b/>
          <w:sz w:val="28"/>
          <w:szCs w:val="28"/>
        </w:rPr>
      </w:pPr>
    </w:p>
    <w:p w:rsidR="00B6089C" w:rsidRDefault="00B6089C" w:rsidP="00B6089C">
      <w:pPr>
        <w:rPr>
          <w:b/>
          <w:sz w:val="28"/>
          <w:szCs w:val="28"/>
        </w:rPr>
      </w:pPr>
    </w:p>
    <w:p w:rsidR="00971894" w:rsidRPr="00B6089C" w:rsidRDefault="00971894" w:rsidP="00B6089C">
      <w:pPr>
        <w:pStyle w:val="a3"/>
        <w:jc w:val="center"/>
        <w:rPr>
          <w:rFonts w:ascii="Times New Roman" w:hAnsi="Times New Roman" w:cs="Times New Roman"/>
        </w:rPr>
      </w:pPr>
    </w:p>
    <w:sectPr w:rsidR="00971894" w:rsidRPr="00B6089C" w:rsidSect="009C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95595"/>
    <w:multiLevelType w:val="hybridMultilevel"/>
    <w:tmpl w:val="8F343264"/>
    <w:lvl w:ilvl="0" w:tplc="B456B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5A0BAA">
      <w:numFmt w:val="none"/>
      <w:lvlText w:val=""/>
      <w:lvlJc w:val="left"/>
      <w:pPr>
        <w:tabs>
          <w:tab w:val="num" w:pos="360"/>
        </w:tabs>
      </w:pPr>
    </w:lvl>
    <w:lvl w:ilvl="2" w:tplc="F8A445FE">
      <w:numFmt w:val="none"/>
      <w:lvlText w:val=""/>
      <w:lvlJc w:val="left"/>
      <w:pPr>
        <w:tabs>
          <w:tab w:val="num" w:pos="360"/>
        </w:tabs>
      </w:pPr>
    </w:lvl>
    <w:lvl w:ilvl="3" w:tplc="6EE264A8">
      <w:numFmt w:val="none"/>
      <w:lvlText w:val=""/>
      <w:lvlJc w:val="left"/>
      <w:pPr>
        <w:tabs>
          <w:tab w:val="num" w:pos="360"/>
        </w:tabs>
      </w:pPr>
    </w:lvl>
    <w:lvl w:ilvl="4" w:tplc="084E0EBA">
      <w:numFmt w:val="none"/>
      <w:lvlText w:val=""/>
      <w:lvlJc w:val="left"/>
      <w:pPr>
        <w:tabs>
          <w:tab w:val="num" w:pos="360"/>
        </w:tabs>
      </w:pPr>
    </w:lvl>
    <w:lvl w:ilvl="5" w:tplc="6AFA965A">
      <w:numFmt w:val="none"/>
      <w:lvlText w:val=""/>
      <w:lvlJc w:val="left"/>
      <w:pPr>
        <w:tabs>
          <w:tab w:val="num" w:pos="360"/>
        </w:tabs>
      </w:pPr>
    </w:lvl>
    <w:lvl w:ilvl="6" w:tplc="810A0454">
      <w:numFmt w:val="none"/>
      <w:lvlText w:val=""/>
      <w:lvlJc w:val="left"/>
      <w:pPr>
        <w:tabs>
          <w:tab w:val="num" w:pos="360"/>
        </w:tabs>
      </w:pPr>
    </w:lvl>
    <w:lvl w:ilvl="7" w:tplc="6F625C4A">
      <w:numFmt w:val="none"/>
      <w:lvlText w:val=""/>
      <w:lvlJc w:val="left"/>
      <w:pPr>
        <w:tabs>
          <w:tab w:val="num" w:pos="360"/>
        </w:tabs>
      </w:pPr>
    </w:lvl>
    <w:lvl w:ilvl="8" w:tplc="0608CB9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25F"/>
    <w:rsid w:val="00150C8F"/>
    <w:rsid w:val="002443D7"/>
    <w:rsid w:val="003143AB"/>
    <w:rsid w:val="005E0DFC"/>
    <w:rsid w:val="00971894"/>
    <w:rsid w:val="009C589F"/>
    <w:rsid w:val="00A322D8"/>
    <w:rsid w:val="00B14E25"/>
    <w:rsid w:val="00B6089C"/>
    <w:rsid w:val="00C2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25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2016-07-20T12:04:00Z</dcterms:created>
  <dcterms:modified xsi:type="dcterms:W3CDTF">2016-07-21T05:36:00Z</dcterms:modified>
</cp:coreProperties>
</file>