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8F" w:rsidRPr="006C7941" w:rsidRDefault="0077148F" w:rsidP="006C794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C794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2712720</wp:posOffset>
            </wp:positionH>
            <wp:positionV relativeFrom="margin">
              <wp:posOffset>-442595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148F" w:rsidRPr="006C7941" w:rsidRDefault="0077148F" w:rsidP="006C7941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6C7941">
        <w:rPr>
          <w:rFonts w:ascii="Times New Roman" w:hAnsi="Times New Roman" w:cs="Times New Roman"/>
          <w:color w:val="auto"/>
          <w:sz w:val="32"/>
          <w:szCs w:val="32"/>
        </w:rPr>
        <w:t>Р А С П О Р Я Ж Е Н И Е</w:t>
      </w:r>
    </w:p>
    <w:p w:rsidR="0077148F" w:rsidRPr="006C7941" w:rsidRDefault="0077148F" w:rsidP="006C7941">
      <w:pPr>
        <w:pStyle w:val="2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6C7941">
        <w:rPr>
          <w:sz w:val="32"/>
          <w:szCs w:val="32"/>
        </w:rPr>
        <w:t>АДМИНИСТРАЦИИ МУНИЦИПАЛЬНОГО РАЙОНА</w:t>
      </w:r>
    </w:p>
    <w:p w:rsidR="0077148F" w:rsidRPr="006C7941" w:rsidRDefault="0077148F" w:rsidP="006C7941">
      <w:pPr>
        <w:pStyle w:val="2"/>
        <w:spacing w:before="0" w:beforeAutospacing="0" w:after="0" w:afterAutospacing="0"/>
        <w:contextualSpacing/>
        <w:jc w:val="center"/>
        <w:rPr>
          <w:sz w:val="32"/>
          <w:szCs w:val="32"/>
        </w:rPr>
      </w:pPr>
      <w:r w:rsidRPr="006C7941">
        <w:rPr>
          <w:sz w:val="32"/>
          <w:szCs w:val="32"/>
        </w:rPr>
        <w:t>«ЧЕРНЯНСКИЙ РАЙОН» БЕЛГОРОДСКОЙ ОБЛАСТИ</w:t>
      </w:r>
    </w:p>
    <w:p w:rsidR="0077148F" w:rsidRDefault="0077148F" w:rsidP="0077148F">
      <w:pPr>
        <w:jc w:val="center"/>
        <w:rPr>
          <w:b/>
          <w:sz w:val="32"/>
          <w:szCs w:val="32"/>
        </w:rPr>
      </w:pPr>
    </w:p>
    <w:p w:rsidR="0077148F" w:rsidRDefault="006B2933" w:rsidP="0077148F">
      <w:pPr>
        <w:tabs>
          <w:tab w:val="left" w:pos="7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C7941">
        <w:rPr>
          <w:rFonts w:ascii="Times New Roman" w:hAnsi="Times New Roman" w:cs="Times New Roman"/>
          <w:sz w:val="28"/>
          <w:szCs w:val="28"/>
        </w:rPr>
        <w:t xml:space="preserve"> августа 2019</w:t>
      </w:r>
      <w:r w:rsidR="0077148F">
        <w:rPr>
          <w:rFonts w:ascii="Times New Roman" w:hAnsi="Times New Roman" w:cs="Times New Roman"/>
          <w:sz w:val="28"/>
          <w:szCs w:val="28"/>
        </w:rPr>
        <w:t xml:space="preserve"> г.</w:t>
      </w:r>
      <w:r w:rsidR="0077148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7714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148F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453</w:t>
      </w:r>
      <w:r w:rsidR="0077148F">
        <w:rPr>
          <w:rFonts w:ascii="Times New Roman" w:hAnsi="Times New Roman" w:cs="Times New Roman"/>
          <w:sz w:val="28"/>
          <w:szCs w:val="28"/>
        </w:rPr>
        <w:t xml:space="preserve"> - р  </w:t>
      </w:r>
    </w:p>
    <w:p w:rsidR="0077148F" w:rsidRDefault="0077148F" w:rsidP="0077148F">
      <w:pPr>
        <w:tabs>
          <w:tab w:val="left" w:pos="732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77148F" w:rsidTr="006C7941">
        <w:tc>
          <w:tcPr>
            <w:tcW w:w="4361" w:type="dxa"/>
            <w:hideMark/>
          </w:tcPr>
          <w:p w:rsidR="0077148F" w:rsidRPr="006C7941" w:rsidRDefault="0077148F" w:rsidP="0077148F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6C7941">
              <w:rPr>
                <w:rFonts w:ascii="Times New Roman" w:hAnsi="Times New Roman" w:cs="Times New Roman"/>
                <w:color w:val="auto"/>
              </w:rPr>
      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</w:t>
            </w:r>
            <w:r w:rsidR="006C7941">
              <w:rPr>
                <w:rFonts w:ascii="Times New Roman" w:hAnsi="Times New Roman" w:cs="Times New Roman"/>
                <w:color w:val="auto"/>
              </w:rPr>
              <w:t xml:space="preserve">Чернянского района </w:t>
            </w:r>
            <w:r w:rsidRPr="006C7941">
              <w:rPr>
                <w:rFonts w:ascii="Times New Roman" w:hAnsi="Times New Roman" w:cs="Times New Roman"/>
                <w:color w:val="auto"/>
              </w:rPr>
              <w:t xml:space="preserve">к совершению коррупционных правонарушений </w:t>
            </w:r>
          </w:p>
        </w:tc>
        <w:tc>
          <w:tcPr>
            <w:tcW w:w="5210" w:type="dxa"/>
          </w:tcPr>
          <w:p w:rsidR="0077148F" w:rsidRDefault="0077148F" w:rsidP="007514FF">
            <w:pPr>
              <w:tabs>
                <w:tab w:val="left" w:pos="7320"/>
              </w:tabs>
              <w:jc w:val="both"/>
              <w:rPr>
                <w:kern w:val="18"/>
                <w:sz w:val="28"/>
                <w:szCs w:val="28"/>
              </w:rPr>
            </w:pPr>
          </w:p>
        </w:tc>
      </w:tr>
    </w:tbl>
    <w:p w:rsidR="0077148F" w:rsidRDefault="0077148F" w:rsidP="0077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941" w:rsidRDefault="0077148F" w:rsidP="00E5063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48F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части 5 статьи 9 </w:t>
      </w:r>
      <w:hyperlink r:id="rId9" w:history="1">
        <w:r w:rsidRPr="0077148F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Федерального закона от </w:t>
        </w:r>
        <w:r w:rsidR="006C7941"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   </w:t>
        </w:r>
        <w:r w:rsidRPr="0077148F">
          <w:rPr>
            <w:rFonts w:ascii="Times New Roman" w:eastAsia="Times New Roman" w:hAnsi="Times New Roman" w:cs="Times New Roman"/>
            <w:sz w:val="28"/>
            <w:szCs w:val="28"/>
          </w:rPr>
          <w:t xml:space="preserve">25 декабря 2008 года </w:t>
        </w:r>
        <w:r w:rsidR="006C7941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77148F">
          <w:rPr>
            <w:rFonts w:ascii="Times New Roman" w:eastAsia="Times New Roman" w:hAnsi="Times New Roman" w:cs="Times New Roman"/>
            <w:sz w:val="28"/>
            <w:szCs w:val="28"/>
          </w:rPr>
          <w:t xml:space="preserve"> 273-ФЗ "О противодействии коррупции"</w:t>
        </w:r>
      </w:hyperlink>
      <w:r w:rsidR="006C7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148F">
        <w:rPr>
          <w:rFonts w:ascii="Times New Roman" w:eastAsia="Times New Roman" w:hAnsi="Times New Roman" w:cs="Times New Roman"/>
          <w:sz w:val="28"/>
          <w:szCs w:val="28"/>
        </w:rPr>
        <w:t xml:space="preserve">и в связи с необходимостью установления единых требований по выполнению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Чернянского </w:t>
      </w:r>
      <w:r w:rsidRPr="0077148F">
        <w:rPr>
          <w:rFonts w:ascii="Times New Roman" w:eastAsia="Times New Roman" w:hAnsi="Times New Roman" w:cs="Times New Roman"/>
          <w:sz w:val="28"/>
          <w:szCs w:val="28"/>
        </w:rPr>
        <w:t>района обязанности уведомлять представителя нанимателя (работодателя) обо всех случаях обращения к ним каких-либо лиц с целью склонения к совершению корруп</w:t>
      </w:r>
      <w:r w:rsidR="002378C4">
        <w:rPr>
          <w:rFonts w:ascii="Times New Roman" w:eastAsia="Times New Roman" w:hAnsi="Times New Roman" w:cs="Times New Roman"/>
          <w:sz w:val="28"/>
          <w:szCs w:val="28"/>
        </w:rPr>
        <w:t>ционных правонарушений:</w:t>
      </w:r>
    </w:p>
    <w:p w:rsidR="0077148F" w:rsidRPr="006C7941" w:rsidRDefault="0077148F" w:rsidP="00E5063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41">
        <w:rPr>
          <w:rFonts w:ascii="Times New Roman" w:eastAsia="Times New Roman" w:hAnsi="Times New Roman" w:cs="Times New Roman"/>
          <w:sz w:val="28"/>
          <w:szCs w:val="28"/>
        </w:rPr>
        <w:t xml:space="preserve">Утвердить Порядок уведомления представителя нанимателя (работодателя) о фактах обращения в целях склонения муниципального служащего </w:t>
      </w:r>
      <w:r w:rsidR="006C7941">
        <w:rPr>
          <w:rFonts w:ascii="Times New Roman" w:eastAsia="Times New Roman" w:hAnsi="Times New Roman" w:cs="Times New Roman"/>
          <w:sz w:val="28"/>
          <w:szCs w:val="28"/>
        </w:rPr>
        <w:t xml:space="preserve">Чернянского района </w:t>
      </w:r>
      <w:r w:rsidRPr="006C7941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коррупционных правонарушений (далее - Порядок, прилагается).</w:t>
      </w:r>
    </w:p>
    <w:p w:rsidR="006C7941" w:rsidRDefault="006C7941" w:rsidP="00E5063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Рекомендовать р</w:t>
      </w:r>
      <w:r w:rsidR="0077148F" w:rsidRPr="006C7941">
        <w:rPr>
          <w:rFonts w:ascii="Times New Roman" w:eastAsia="Times New Roman" w:hAnsi="Times New Roman" w:cs="Times New Roman"/>
          <w:sz w:val="28"/>
          <w:szCs w:val="28"/>
        </w:rPr>
        <w:t>уководителям структурных подразделений администрации Чернянского района, главам администрации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родского и сельских поселений, </w:t>
      </w:r>
      <w:r w:rsidR="0077148F" w:rsidRPr="006C7941">
        <w:rPr>
          <w:rFonts w:ascii="Times New Roman" w:eastAsia="Times New Roman" w:hAnsi="Times New Roman" w:cs="Times New Roman"/>
          <w:sz w:val="28"/>
          <w:szCs w:val="28"/>
        </w:rPr>
        <w:t xml:space="preserve">ознакомить </w:t>
      </w:r>
      <w:r w:rsidR="00FD0D88" w:rsidRPr="006C7941">
        <w:rPr>
          <w:rFonts w:ascii="Times New Roman" w:eastAsia="Times New Roman" w:hAnsi="Times New Roman" w:cs="Times New Roman"/>
          <w:sz w:val="28"/>
          <w:szCs w:val="28"/>
        </w:rPr>
        <w:t xml:space="preserve">под роспись </w:t>
      </w:r>
      <w:r w:rsidR="0077148F" w:rsidRPr="006C7941">
        <w:rPr>
          <w:rFonts w:ascii="Times New Roman" w:eastAsia="Times New Roman" w:hAnsi="Times New Roman" w:cs="Times New Roman"/>
          <w:sz w:val="28"/>
          <w:szCs w:val="28"/>
        </w:rPr>
        <w:t>муниципальных служащих</w:t>
      </w:r>
      <w:r w:rsidR="008514F2" w:rsidRPr="006C7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настоящим распоряжением</w:t>
      </w:r>
      <w:r w:rsidR="0077148F" w:rsidRPr="006C7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D88" w:rsidRPr="006C794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7148F" w:rsidRPr="006C7941">
        <w:rPr>
          <w:rFonts w:ascii="Times New Roman" w:eastAsia="Times New Roman" w:hAnsi="Times New Roman" w:cs="Times New Roman"/>
          <w:sz w:val="28"/>
          <w:szCs w:val="28"/>
        </w:rPr>
        <w:t xml:space="preserve"> обеспечить выполнение мероприятий Порядка, утвержденного в пу</w:t>
      </w:r>
      <w:r w:rsidR="002D7424" w:rsidRPr="006C7941">
        <w:rPr>
          <w:rFonts w:ascii="Times New Roman" w:eastAsia="Times New Roman" w:hAnsi="Times New Roman" w:cs="Times New Roman"/>
          <w:sz w:val="28"/>
          <w:szCs w:val="28"/>
        </w:rPr>
        <w:t>нкте 1 настоящего распоряжения.</w:t>
      </w:r>
    </w:p>
    <w:p w:rsidR="00E5063B" w:rsidRDefault="00E5063B" w:rsidP="00E5063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администрации муниципального района «Чернянский район» Белгородской области от 31.05.2017 г. № 303-р «Об утверждении Порядка уведомления представителя нанимателя (работодателя) о фактах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обращения в целях склонения муниципального служащего к совершению коррупционных правонарушений» признать утратившим силу.</w:t>
      </w:r>
    </w:p>
    <w:p w:rsidR="0077148F" w:rsidRPr="006C7941" w:rsidRDefault="0077148F" w:rsidP="00E5063B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94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распоряжения возложить на руководителя аппарата администрации </w:t>
      </w:r>
      <w:r w:rsidR="0026726D" w:rsidRPr="006C7941">
        <w:rPr>
          <w:rFonts w:ascii="Times New Roman" w:eastAsia="Times New Roman" w:hAnsi="Times New Roman" w:cs="Times New Roman"/>
          <w:sz w:val="28"/>
          <w:szCs w:val="28"/>
        </w:rPr>
        <w:t xml:space="preserve">Чернянского района </w:t>
      </w:r>
      <w:r w:rsidR="006C7941">
        <w:rPr>
          <w:rFonts w:ascii="Times New Roman" w:eastAsia="Times New Roman" w:hAnsi="Times New Roman" w:cs="Times New Roman"/>
          <w:sz w:val="28"/>
          <w:szCs w:val="28"/>
        </w:rPr>
        <w:t>(Овсянникова Л.Н.)</w:t>
      </w:r>
      <w:r w:rsidR="0026726D" w:rsidRPr="006C79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424" w:rsidRDefault="002D7424" w:rsidP="00E506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24" w:rsidRDefault="002D7424" w:rsidP="00E506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424" w:rsidRPr="002D7424" w:rsidRDefault="002D7424" w:rsidP="00E506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42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514F2" w:rsidRDefault="002D7424" w:rsidP="00E5063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424">
        <w:rPr>
          <w:rFonts w:ascii="Times New Roman" w:eastAsia="Times New Roman" w:hAnsi="Times New Roman" w:cs="Times New Roman"/>
          <w:b/>
          <w:sz w:val="28"/>
          <w:szCs w:val="28"/>
        </w:rPr>
        <w:t xml:space="preserve"> Чернянского района                                     </w:t>
      </w:r>
      <w:r w:rsidR="006C794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C7941">
        <w:rPr>
          <w:rFonts w:ascii="Times New Roman" w:eastAsia="Times New Roman" w:hAnsi="Times New Roman" w:cs="Times New Roman"/>
          <w:b/>
          <w:sz w:val="28"/>
          <w:szCs w:val="28"/>
        </w:rPr>
        <w:t>Т.П. Круглякова</w:t>
      </w: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063B" w:rsidRDefault="00E5063B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4"/>
      </w:tblGrid>
      <w:tr w:rsidR="006C50C7" w:rsidTr="00E5063B">
        <w:tc>
          <w:tcPr>
            <w:tcW w:w="4928" w:type="dxa"/>
          </w:tcPr>
          <w:p w:rsidR="006C50C7" w:rsidRDefault="006C50C7" w:rsidP="002D742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6C50C7" w:rsidRDefault="006C50C7" w:rsidP="006C50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</w:p>
          <w:p w:rsidR="006C50C7" w:rsidRDefault="006C50C7" w:rsidP="006C50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 распоряжению администрации</w:t>
            </w:r>
          </w:p>
          <w:p w:rsidR="006C50C7" w:rsidRDefault="006C50C7" w:rsidP="006C50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 «Чернянский район» Белгородской области</w:t>
            </w:r>
          </w:p>
          <w:p w:rsidR="006C50C7" w:rsidRPr="002D7424" w:rsidRDefault="006C50C7" w:rsidP="006C50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D4225D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 xml:space="preserve"> августа 2019 г. № </w:t>
            </w:r>
            <w:r w:rsidR="00D4225D">
              <w:rPr>
                <w:b/>
                <w:sz w:val="28"/>
                <w:szCs w:val="28"/>
              </w:rPr>
              <w:t>453</w:t>
            </w:r>
            <w:r>
              <w:rPr>
                <w:b/>
                <w:sz w:val="28"/>
                <w:szCs w:val="28"/>
              </w:rPr>
              <w:t xml:space="preserve"> - р</w:t>
            </w:r>
          </w:p>
          <w:p w:rsidR="006C50C7" w:rsidRDefault="006C50C7" w:rsidP="006C50C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50C7" w:rsidRDefault="006C50C7" w:rsidP="002D74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4F2" w:rsidRDefault="008514F2" w:rsidP="008514F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14F2" w:rsidRDefault="008514F2" w:rsidP="008514F2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50C7" w:rsidRDefault="006C50C7" w:rsidP="006C50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0C7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</w:p>
    <w:p w:rsidR="0077148F" w:rsidRPr="006C50C7" w:rsidRDefault="006C50C7" w:rsidP="006C50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0C7">
        <w:rPr>
          <w:rFonts w:ascii="Times New Roman" w:eastAsia="Times New Roman" w:hAnsi="Times New Roman" w:cs="Times New Roman"/>
          <w:b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Чернянского района к совершению коррупционных правонарушений</w:t>
      </w:r>
    </w:p>
    <w:p w:rsidR="0077148F" w:rsidRPr="0077148F" w:rsidRDefault="0077148F" w:rsidP="0099093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7148F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:rsidR="00E9480A" w:rsidRDefault="0077148F" w:rsidP="00E9480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63B">
        <w:rPr>
          <w:rFonts w:ascii="Times New Roman" w:eastAsia="Times New Roman" w:hAnsi="Times New Roman" w:cs="Times New Roman"/>
          <w:sz w:val="28"/>
          <w:szCs w:val="28"/>
        </w:rPr>
        <w:t>1.1. Порядок уведомления представителя нанимателя (работодателя</w:t>
      </w:r>
      <w:r w:rsidR="00E5063B" w:rsidRPr="00E5063B">
        <w:rPr>
          <w:rFonts w:ascii="Times New Roman" w:eastAsia="Times New Roman" w:hAnsi="Times New Roman" w:cs="Times New Roman"/>
          <w:sz w:val="28"/>
          <w:szCs w:val="28"/>
        </w:rPr>
        <w:t>) о фактах обращения в целях склонения муниципального служащего Чернянского района к совершению коррупционных правонарушений</w:t>
      </w:r>
      <w:r w:rsidR="00E9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63B">
        <w:rPr>
          <w:rFonts w:ascii="Times New Roman" w:eastAsia="Times New Roman" w:hAnsi="Times New Roman" w:cs="Times New Roman"/>
          <w:sz w:val="28"/>
          <w:szCs w:val="28"/>
        </w:rPr>
        <w:t>(далее -</w:t>
      </w:r>
      <w:r w:rsidR="0099093D" w:rsidRPr="00E50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63B">
        <w:rPr>
          <w:rFonts w:ascii="Times New Roman" w:eastAsia="Times New Roman" w:hAnsi="Times New Roman" w:cs="Times New Roman"/>
          <w:sz w:val="28"/>
          <w:szCs w:val="28"/>
        </w:rPr>
        <w:t>Порядок) разработан во</w:t>
      </w:r>
      <w:r w:rsidR="0099093D" w:rsidRPr="00E50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D0B">
        <w:rPr>
          <w:rFonts w:ascii="Times New Roman" w:eastAsia="Times New Roman" w:hAnsi="Times New Roman" w:cs="Times New Roman"/>
          <w:sz w:val="28"/>
          <w:szCs w:val="28"/>
        </w:rPr>
        <w:t xml:space="preserve"> исполнение</w:t>
      </w:r>
      <w:r w:rsidR="0099093D" w:rsidRPr="00E50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63B">
        <w:rPr>
          <w:rFonts w:ascii="Times New Roman" w:eastAsia="Times New Roman" w:hAnsi="Times New Roman" w:cs="Times New Roman"/>
          <w:sz w:val="28"/>
          <w:szCs w:val="28"/>
        </w:rPr>
        <w:t xml:space="preserve">положений </w:t>
      </w:r>
      <w:r w:rsidR="0099093D" w:rsidRPr="00E50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E5063B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Федерального закона от </w:t>
        </w:r>
        <w:r w:rsidR="00491DED" w:rsidRPr="00E506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="00E9480A">
          <w:rPr>
            <w:rFonts w:ascii="Times New Roman" w:eastAsia="Times New Roman" w:hAnsi="Times New Roman" w:cs="Times New Roman"/>
            <w:sz w:val="28"/>
            <w:szCs w:val="28"/>
          </w:rPr>
          <w:t>25</w:t>
        </w:r>
        <w:r w:rsidR="007514FF" w:rsidRPr="00E5063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E5063B">
          <w:rPr>
            <w:rFonts w:ascii="Times New Roman" w:eastAsia="Times New Roman" w:hAnsi="Times New Roman" w:cs="Times New Roman"/>
            <w:sz w:val="28"/>
            <w:szCs w:val="28"/>
          </w:rPr>
          <w:t xml:space="preserve">декабря 2008 года </w:t>
        </w:r>
        <w:r w:rsidR="00E9480A">
          <w:rPr>
            <w:rFonts w:ascii="Times New Roman" w:eastAsia="Times New Roman" w:hAnsi="Times New Roman" w:cs="Times New Roman"/>
            <w:sz w:val="28"/>
            <w:szCs w:val="28"/>
          </w:rPr>
          <w:t>№</w:t>
        </w:r>
        <w:r w:rsidRPr="00E5063B">
          <w:rPr>
            <w:rFonts w:ascii="Times New Roman" w:eastAsia="Times New Roman" w:hAnsi="Times New Roman" w:cs="Times New Roman"/>
            <w:sz w:val="28"/>
            <w:szCs w:val="28"/>
          </w:rPr>
          <w:t xml:space="preserve"> 273-ФЗ "О противодействии коррупции"</w:t>
        </w:r>
      </w:hyperlink>
      <w:r w:rsidRPr="00771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9480A" w:rsidRPr="00E9480A">
        <w:rPr>
          <w:rFonts w:ascii="Times New Roman" w:eastAsia="Times New Roman" w:hAnsi="Times New Roman" w:cs="Times New Roman"/>
          <w:sz w:val="28"/>
          <w:szCs w:val="28"/>
        </w:rPr>
        <w:t>и определяет порядок</w:t>
      </w:r>
      <w:r w:rsidR="0099093D" w:rsidRPr="00E9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80A">
        <w:rPr>
          <w:rFonts w:ascii="Times New Roman" w:eastAsia="Times New Roman" w:hAnsi="Times New Roman" w:cs="Times New Roman"/>
          <w:sz w:val="28"/>
          <w:szCs w:val="28"/>
        </w:rPr>
        <w:t>уведомления муниципальными служащими</w:t>
      </w:r>
      <w:r w:rsidR="0099093D" w:rsidRPr="00E9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4F2" w:rsidRPr="00E9480A">
        <w:rPr>
          <w:rFonts w:ascii="Times New Roman" w:eastAsia="Times New Roman" w:hAnsi="Times New Roman" w:cs="Times New Roman"/>
          <w:sz w:val="28"/>
          <w:szCs w:val="28"/>
        </w:rPr>
        <w:t>Чернянского</w:t>
      </w:r>
      <w:r w:rsidR="0099093D" w:rsidRPr="00E9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D0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99093D" w:rsidRPr="00E9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80A" w:rsidRPr="00E9480A">
        <w:rPr>
          <w:rFonts w:ascii="Times New Roman" w:eastAsia="Times New Roman" w:hAnsi="Times New Roman" w:cs="Times New Roman"/>
          <w:sz w:val="28"/>
          <w:szCs w:val="28"/>
        </w:rPr>
        <w:t>представителя нанимателя (работодателя)</w:t>
      </w:r>
      <w:r w:rsidRPr="00E9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80A" w:rsidRPr="00E9480A">
        <w:rPr>
          <w:rFonts w:ascii="Times New Roman" w:eastAsia="Times New Roman" w:hAnsi="Times New Roman" w:cs="Times New Roman"/>
          <w:sz w:val="28"/>
          <w:szCs w:val="28"/>
        </w:rPr>
        <w:t>о фактах обращения в целях склонения муниципального служащего Чернянского района к совершению коррупционных правонарушений</w:t>
      </w:r>
      <w:r w:rsidRPr="00E948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093D" w:rsidRPr="00E9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80A">
        <w:rPr>
          <w:rFonts w:ascii="Times New Roman" w:eastAsia="Times New Roman" w:hAnsi="Times New Roman" w:cs="Times New Roman"/>
          <w:sz w:val="28"/>
          <w:szCs w:val="28"/>
        </w:rPr>
        <w:t>перечень сведений, содержащихся в уведомлении, порядок регистрации уведомления и орга</w:t>
      </w:r>
      <w:r w:rsidR="008514F2" w:rsidRPr="00E9480A">
        <w:rPr>
          <w:rFonts w:ascii="Times New Roman" w:eastAsia="Times New Roman" w:hAnsi="Times New Roman" w:cs="Times New Roman"/>
          <w:sz w:val="28"/>
          <w:szCs w:val="28"/>
        </w:rPr>
        <w:t>низацию проверки этих сведений.</w:t>
      </w:r>
    </w:p>
    <w:p w:rsidR="00674D0B" w:rsidRPr="00674D0B" w:rsidRDefault="0077148F" w:rsidP="00E9480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D0B">
        <w:rPr>
          <w:rFonts w:ascii="Times New Roman" w:eastAsia="Times New Roman" w:hAnsi="Times New Roman" w:cs="Times New Roman"/>
          <w:sz w:val="28"/>
          <w:szCs w:val="28"/>
        </w:rPr>
        <w:t>1.2. Муниципальные служащие</w:t>
      </w:r>
      <w:r w:rsidR="007514FF" w:rsidRPr="0067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 xml:space="preserve">Чернянского района </w:t>
      </w:r>
      <w:r w:rsidRPr="00674D0B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="007514FF" w:rsidRPr="0067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D0B">
        <w:rPr>
          <w:rFonts w:ascii="Times New Roman" w:eastAsia="Times New Roman" w:hAnsi="Times New Roman" w:cs="Times New Roman"/>
          <w:sz w:val="28"/>
          <w:szCs w:val="28"/>
        </w:rPr>
        <w:t>уведомлять представителя нанимателя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 xml:space="preserve"> (работодателя)</w:t>
      </w:r>
      <w:r w:rsidRPr="00674D0B">
        <w:rPr>
          <w:rFonts w:ascii="Times New Roman" w:eastAsia="Times New Roman" w:hAnsi="Times New Roman" w:cs="Times New Roman"/>
          <w:sz w:val="28"/>
          <w:szCs w:val="28"/>
        </w:rPr>
        <w:t xml:space="preserve"> обо 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7514FF" w:rsidRPr="0067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>случаях обращения</w:t>
      </w:r>
      <w:r w:rsidR="007514FF" w:rsidRPr="0067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382">
        <w:rPr>
          <w:rFonts w:ascii="Times New Roman" w:eastAsia="Times New Roman" w:hAnsi="Times New Roman" w:cs="Times New Roman"/>
          <w:sz w:val="28"/>
          <w:szCs w:val="28"/>
        </w:rPr>
        <w:t>к ним в целях склонения к</w:t>
      </w:r>
      <w:r w:rsidR="007514FF" w:rsidRPr="0067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D0B">
        <w:rPr>
          <w:rFonts w:ascii="Times New Roman" w:eastAsia="Times New Roman" w:hAnsi="Times New Roman" w:cs="Times New Roman"/>
          <w:sz w:val="28"/>
          <w:szCs w:val="28"/>
        </w:rPr>
        <w:t>злоупотреб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>ле</w:t>
      </w:r>
      <w:r w:rsidRPr="00674D0B">
        <w:rPr>
          <w:rFonts w:ascii="Times New Roman" w:eastAsia="Times New Roman" w:hAnsi="Times New Roman" w:cs="Times New Roman"/>
          <w:sz w:val="28"/>
          <w:szCs w:val="28"/>
        </w:rPr>
        <w:t xml:space="preserve">нию служебным положением, 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>даче</w:t>
      </w:r>
      <w:r w:rsidR="007514FF" w:rsidRPr="0067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>или получению</w:t>
      </w:r>
      <w:r w:rsidR="007514FF" w:rsidRPr="0067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D0B">
        <w:rPr>
          <w:rFonts w:ascii="Times New Roman" w:eastAsia="Times New Roman" w:hAnsi="Times New Roman" w:cs="Times New Roman"/>
          <w:sz w:val="28"/>
          <w:szCs w:val="28"/>
        </w:rPr>
        <w:t xml:space="preserve">взятки, злоупотреблению полномочиями либо иному 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>незаконному</w:t>
      </w:r>
      <w:r w:rsidR="007514FF" w:rsidRPr="0067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="007514FF" w:rsidRPr="0067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D0B">
        <w:rPr>
          <w:rFonts w:ascii="Times New Roman" w:eastAsia="Times New Roman" w:hAnsi="Times New Roman" w:cs="Times New Roman"/>
          <w:sz w:val="28"/>
          <w:szCs w:val="28"/>
        </w:rPr>
        <w:t xml:space="preserve">своего должностного положения вопреки 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>законным интересам</w:t>
      </w:r>
      <w:r w:rsidR="007514FF" w:rsidRPr="0067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D0B">
        <w:rPr>
          <w:rFonts w:ascii="Times New Roman" w:eastAsia="Times New Roman" w:hAnsi="Times New Roman" w:cs="Times New Roman"/>
          <w:sz w:val="28"/>
          <w:szCs w:val="28"/>
        </w:rPr>
        <w:t>общества и государства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514FF" w:rsidRPr="0067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D0B">
        <w:rPr>
          <w:rFonts w:ascii="Times New Roman" w:eastAsia="Times New Roman" w:hAnsi="Times New Roman" w:cs="Times New Roman"/>
          <w:sz w:val="28"/>
          <w:szCs w:val="28"/>
        </w:rPr>
        <w:t>целях получения выгоды в виде денег, ценностей, иного имущества или услуг имущественного характера, иных имущест</w:t>
      </w:r>
      <w:r w:rsidR="0099093D" w:rsidRPr="00674D0B">
        <w:rPr>
          <w:rFonts w:ascii="Times New Roman" w:eastAsia="Times New Roman" w:hAnsi="Times New Roman" w:cs="Times New Roman"/>
          <w:sz w:val="28"/>
          <w:szCs w:val="28"/>
        </w:rPr>
        <w:t xml:space="preserve">венных прав для себя 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514FF" w:rsidRPr="0067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093D" w:rsidRPr="00674D0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674D0B">
        <w:rPr>
          <w:rFonts w:ascii="Times New Roman" w:eastAsia="Times New Roman" w:hAnsi="Times New Roman" w:cs="Times New Roman"/>
          <w:sz w:val="28"/>
          <w:szCs w:val="28"/>
        </w:rPr>
        <w:t>третьих лиц либо незаконн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>ого предоставления такой выгоды</w:t>
      </w:r>
      <w:r w:rsidR="007514FF" w:rsidRPr="0067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>указанным лицам другими</w:t>
      </w:r>
      <w:r w:rsidR="007514FF" w:rsidRPr="00674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4D0B">
        <w:rPr>
          <w:rFonts w:ascii="Times New Roman" w:eastAsia="Times New Roman" w:hAnsi="Times New Roman" w:cs="Times New Roman"/>
          <w:sz w:val="28"/>
          <w:szCs w:val="28"/>
        </w:rPr>
        <w:t xml:space="preserve">физическими лицами, муниципальный служащий 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 xml:space="preserve">Чернянского района </w:t>
      </w:r>
      <w:r w:rsidRPr="00674D0B">
        <w:rPr>
          <w:rFonts w:ascii="Times New Roman" w:eastAsia="Times New Roman" w:hAnsi="Times New Roman" w:cs="Times New Roman"/>
          <w:sz w:val="28"/>
          <w:szCs w:val="28"/>
        </w:rPr>
        <w:t>обязан уведомить о данных фактах представителя нанимателя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 xml:space="preserve"> (работодателя)</w:t>
      </w:r>
      <w:r w:rsidRPr="00674D0B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 согласно прило</w:t>
      </w:r>
      <w:r w:rsidR="007D31BA" w:rsidRPr="00674D0B">
        <w:rPr>
          <w:rFonts w:ascii="Times New Roman" w:eastAsia="Times New Roman" w:hAnsi="Times New Roman" w:cs="Times New Roman"/>
          <w:sz w:val="28"/>
          <w:szCs w:val="28"/>
        </w:rPr>
        <w:t xml:space="preserve">жению </w:t>
      </w:r>
      <w:r w:rsidR="00674D0B" w:rsidRPr="00674D0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D31BA" w:rsidRPr="00674D0B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</w:t>
      </w:r>
      <w:r w:rsidR="008514F2" w:rsidRPr="00674D0B">
        <w:rPr>
          <w:rFonts w:ascii="Times New Roman" w:eastAsia="Times New Roman" w:hAnsi="Times New Roman" w:cs="Times New Roman"/>
          <w:sz w:val="28"/>
          <w:szCs w:val="28"/>
        </w:rPr>
        <w:t>Порядку.</w:t>
      </w:r>
    </w:p>
    <w:p w:rsidR="0077148F" w:rsidRPr="004D2382" w:rsidRDefault="0077148F" w:rsidP="00E9480A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382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Муниципальный служащий </w:t>
      </w:r>
      <w:r w:rsidR="004D2382" w:rsidRPr="004D2382">
        <w:rPr>
          <w:rFonts w:ascii="Times New Roman" w:eastAsia="Times New Roman" w:hAnsi="Times New Roman" w:cs="Times New Roman"/>
          <w:sz w:val="28"/>
          <w:szCs w:val="28"/>
        </w:rPr>
        <w:t xml:space="preserve">Чернянского района </w:t>
      </w:r>
      <w:r w:rsidRPr="004D2382">
        <w:rPr>
          <w:rFonts w:ascii="Times New Roman" w:eastAsia="Times New Roman" w:hAnsi="Times New Roman" w:cs="Times New Roman"/>
          <w:sz w:val="28"/>
          <w:szCs w:val="28"/>
        </w:rPr>
        <w:t>обязан предостеречь обратившихся к нему лиц о</w:t>
      </w:r>
      <w:r w:rsidR="007514FF" w:rsidRPr="004D2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2382">
        <w:rPr>
          <w:rFonts w:ascii="Times New Roman" w:eastAsia="Times New Roman" w:hAnsi="Times New Roman" w:cs="Times New Roman"/>
          <w:sz w:val="28"/>
          <w:szCs w:val="28"/>
        </w:rPr>
        <w:t xml:space="preserve"> противоправности действий, которые они предлагают совершить.</w:t>
      </w:r>
    </w:p>
    <w:p w:rsidR="007D4984" w:rsidRDefault="007D4984" w:rsidP="00E96BD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7148F" w:rsidRPr="0077148F" w:rsidRDefault="0077148F" w:rsidP="00E96BD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7148F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2. Организация приема и регистрации уведомлений</w:t>
      </w:r>
    </w:p>
    <w:p w:rsidR="00E96BDD" w:rsidRPr="00E96BDD" w:rsidRDefault="00E96BDD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BDD">
        <w:rPr>
          <w:rFonts w:ascii="Times New Roman" w:eastAsia="Times New Roman" w:hAnsi="Times New Roman" w:cs="Times New Roman"/>
          <w:sz w:val="28"/>
          <w:szCs w:val="28"/>
        </w:rPr>
        <w:t>2.1. Организация</w:t>
      </w:r>
      <w:r w:rsidR="007514FF" w:rsidRPr="00E9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8F" w:rsidRPr="00E96BDD">
        <w:rPr>
          <w:rFonts w:ascii="Times New Roman" w:eastAsia="Times New Roman" w:hAnsi="Times New Roman" w:cs="Times New Roman"/>
          <w:sz w:val="28"/>
          <w:szCs w:val="28"/>
        </w:rPr>
        <w:t>приема и регистрации увед</w:t>
      </w:r>
      <w:r w:rsidRPr="00E96BDD">
        <w:rPr>
          <w:rFonts w:ascii="Times New Roman" w:eastAsia="Times New Roman" w:hAnsi="Times New Roman" w:cs="Times New Roman"/>
          <w:sz w:val="28"/>
          <w:szCs w:val="28"/>
        </w:rPr>
        <w:t>омлений осуществляется кадровой</w:t>
      </w:r>
      <w:r w:rsidR="007514FF" w:rsidRPr="00E9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8F" w:rsidRPr="00E96BDD">
        <w:rPr>
          <w:rFonts w:ascii="Times New Roman" w:eastAsia="Times New Roman" w:hAnsi="Times New Roman" w:cs="Times New Roman"/>
          <w:sz w:val="28"/>
          <w:szCs w:val="28"/>
        </w:rPr>
        <w:t>службой</w:t>
      </w:r>
      <w:r w:rsidR="007514FF" w:rsidRPr="00E9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6BDD">
        <w:rPr>
          <w:rFonts w:ascii="Times New Roman" w:eastAsia="Times New Roman" w:hAnsi="Times New Roman" w:cs="Times New Roman"/>
          <w:sz w:val="28"/>
          <w:szCs w:val="28"/>
        </w:rPr>
        <w:t>(</w:t>
      </w:r>
      <w:r w:rsidR="006F1CA4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Pr="00E96BDD">
        <w:rPr>
          <w:rFonts w:ascii="Times New Roman" w:eastAsia="Times New Roman" w:hAnsi="Times New Roman" w:cs="Times New Roman"/>
          <w:sz w:val="28"/>
          <w:szCs w:val="28"/>
        </w:rPr>
        <w:t>, ответственным за ведение кадрового делопроизводства)</w:t>
      </w:r>
      <w:r w:rsidR="0077148F" w:rsidRPr="00E96BDD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соответствующего органа </w:t>
      </w:r>
      <w:r w:rsidRPr="00E96BDD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</w:t>
      </w:r>
      <w:r w:rsidR="0077148F" w:rsidRPr="00E96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4F2" w:rsidRPr="00E96BDD">
        <w:rPr>
          <w:rFonts w:ascii="Times New Roman" w:eastAsia="Times New Roman" w:hAnsi="Times New Roman" w:cs="Times New Roman"/>
          <w:sz w:val="28"/>
          <w:szCs w:val="28"/>
        </w:rPr>
        <w:t>Чернянского района</w:t>
      </w:r>
      <w:r w:rsidRPr="00E96BDD">
        <w:rPr>
          <w:rFonts w:ascii="Times New Roman" w:eastAsia="Times New Roman" w:hAnsi="Times New Roman" w:cs="Times New Roman"/>
          <w:sz w:val="28"/>
          <w:szCs w:val="28"/>
        </w:rPr>
        <w:t>, структурного подразделения</w:t>
      </w:r>
      <w:r w:rsidR="008514F2" w:rsidRPr="00E96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1CA4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1CA4">
        <w:rPr>
          <w:rFonts w:ascii="Times New Roman" w:eastAsia="Times New Roman" w:hAnsi="Times New Roman" w:cs="Times New Roman"/>
          <w:sz w:val="28"/>
          <w:szCs w:val="28"/>
        </w:rPr>
        <w:t xml:space="preserve">2.2. Уведомление подается на имя представителя нанимателя </w:t>
      </w:r>
      <w:r w:rsidR="006F1CA4" w:rsidRPr="006F1CA4">
        <w:rPr>
          <w:rFonts w:ascii="Times New Roman" w:eastAsia="Times New Roman" w:hAnsi="Times New Roman" w:cs="Times New Roman"/>
          <w:sz w:val="28"/>
          <w:szCs w:val="28"/>
        </w:rPr>
        <w:t xml:space="preserve">(работодателя) </w:t>
      </w:r>
      <w:r w:rsidRPr="006F1CA4">
        <w:rPr>
          <w:rFonts w:ascii="Times New Roman" w:eastAsia="Times New Roman" w:hAnsi="Times New Roman" w:cs="Times New Roman"/>
          <w:sz w:val="28"/>
          <w:szCs w:val="28"/>
        </w:rPr>
        <w:t>в отдел муниципальной службы и кадров</w:t>
      </w:r>
      <w:r w:rsidR="007514FF" w:rsidRPr="006F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CA4" w:rsidRPr="006F1CA4">
        <w:rPr>
          <w:rFonts w:ascii="Times New Roman" w:eastAsia="Times New Roman" w:hAnsi="Times New Roman" w:cs="Times New Roman"/>
          <w:sz w:val="28"/>
          <w:szCs w:val="28"/>
        </w:rPr>
        <w:t>управления организационно-контрольной и кадровой работы</w:t>
      </w:r>
      <w:r w:rsidRPr="006F1CA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8514F2" w:rsidRPr="006F1CA4">
        <w:rPr>
          <w:rFonts w:ascii="Times New Roman" w:eastAsia="Times New Roman" w:hAnsi="Times New Roman" w:cs="Times New Roman"/>
          <w:sz w:val="28"/>
          <w:szCs w:val="28"/>
        </w:rPr>
        <w:t xml:space="preserve">Чернянского </w:t>
      </w:r>
      <w:r w:rsidRPr="006F1CA4">
        <w:rPr>
          <w:rFonts w:ascii="Times New Roman" w:eastAsia="Times New Roman" w:hAnsi="Times New Roman" w:cs="Times New Roman"/>
          <w:sz w:val="28"/>
          <w:szCs w:val="28"/>
        </w:rPr>
        <w:t xml:space="preserve">района, в </w:t>
      </w:r>
      <w:r w:rsidR="006F1CA4" w:rsidRPr="006F1CA4"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подразделениях, администрациях городского и сельских поселениях</w:t>
      </w:r>
      <w:r w:rsidRPr="006F1CA4">
        <w:rPr>
          <w:rFonts w:ascii="Times New Roman" w:eastAsia="Times New Roman" w:hAnsi="Times New Roman" w:cs="Times New Roman"/>
          <w:sz w:val="28"/>
          <w:szCs w:val="28"/>
        </w:rPr>
        <w:t xml:space="preserve"> - специалисту, </w:t>
      </w:r>
      <w:r w:rsidR="006F1CA4" w:rsidRPr="006F1CA4">
        <w:rPr>
          <w:rFonts w:ascii="Times New Roman" w:eastAsia="Times New Roman" w:hAnsi="Times New Roman" w:cs="Times New Roman"/>
          <w:sz w:val="28"/>
          <w:szCs w:val="28"/>
        </w:rPr>
        <w:t>ответственному за ведение</w:t>
      </w:r>
      <w:r w:rsidR="007514FF" w:rsidRPr="006F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CA4" w:rsidRPr="006F1CA4">
        <w:rPr>
          <w:rFonts w:ascii="Times New Roman" w:eastAsia="Times New Roman" w:hAnsi="Times New Roman" w:cs="Times New Roman"/>
          <w:sz w:val="28"/>
          <w:szCs w:val="28"/>
        </w:rPr>
        <w:t>кадрового</w:t>
      </w:r>
      <w:r w:rsidR="007514FF" w:rsidRPr="006F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CA4">
        <w:rPr>
          <w:rFonts w:ascii="Times New Roman" w:eastAsia="Times New Roman" w:hAnsi="Times New Roman" w:cs="Times New Roman"/>
          <w:sz w:val="28"/>
          <w:szCs w:val="28"/>
        </w:rPr>
        <w:t>делопроизводства, незамедлительно, в день об</w:t>
      </w:r>
      <w:r w:rsidR="0068312D">
        <w:rPr>
          <w:rFonts w:ascii="Times New Roman" w:eastAsia="Times New Roman" w:hAnsi="Times New Roman" w:cs="Times New Roman"/>
          <w:sz w:val="28"/>
          <w:szCs w:val="28"/>
        </w:rPr>
        <w:t>ращения к муниципальному</w:t>
      </w:r>
      <w:r w:rsidR="007514FF" w:rsidRPr="006F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CA4">
        <w:rPr>
          <w:rFonts w:ascii="Times New Roman" w:eastAsia="Times New Roman" w:hAnsi="Times New Roman" w:cs="Times New Roman"/>
          <w:sz w:val="28"/>
          <w:szCs w:val="28"/>
        </w:rPr>
        <w:t>служащему каких-либо</w:t>
      </w:r>
      <w:r w:rsidR="007514FF" w:rsidRPr="006F1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CA4">
        <w:rPr>
          <w:rFonts w:ascii="Times New Roman" w:eastAsia="Times New Roman" w:hAnsi="Times New Roman" w:cs="Times New Roman"/>
          <w:sz w:val="28"/>
          <w:szCs w:val="28"/>
        </w:rPr>
        <w:t xml:space="preserve">лиц в целях </w:t>
      </w:r>
      <w:r w:rsidR="006F1CA4" w:rsidRPr="00D45C30">
        <w:rPr>
          <w:rFonts w:ascii="Times New Roman" w:eastAsia="Times New Roman" w:hAnsi="Times New Roman" w:cs="Times New Roman"/>
          <w:sz w:val="28"/>
          <w:szCs w:val="28"/>
        </w:rPr>
        <w:t>склонения его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>к совершению коррупционных правонарушений. Пр</w:t>
      </w:r>
      <w:r w:rsidR="006F1CA4" w:rsidRPr="00D45C30">
        <w:rPr>
          <w:rFonts w:ascii="Times New Roman" w:eastAsia="Times New Roman" w:hAnsi="Times New Roman" w:cs="Times New Roman"/>
          <w:sz w:val="28"/>
          <w:szCs w:val="28"/>
        </w:rPr>
        <w:t>и невозможности уве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>домить в тот же день - н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а следующий рабочий день.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2.3. Уведомление должно 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содержать следующую информацию: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- фамилия, имя, отчество муниципального служ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ащего, замещаемая им должность;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- дата, время и место обращения к муниципальному служащему в целях склонения его к совершению к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оррупционных правонарушений;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- известные муниципальному служащему сведения о лицах, обратившихся к нему в целях склонения к совершению коррупционных правонарушений (фамилия, имя, отчество, место работы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, должность, адрес проживания);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</w:t>
      </w:r>
      <w:r w:rsidR="007D31BA" w:rsidRPr="00D45C30">
        <w:rPr>
          <w:rFonts w:ascii="Times New Roman" w:eastAsia="Times New Roman" w:hAnsi="Times New Roman" w:cs="Times New Roman"/>
          <w:sz w:val="28"/>
          <w:szCs w:val="28"/>
        </w:rPr>
        <w:t xml:space="preserve">ного лица, незаконное участие в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>предпринимательской деятельности, получение взятки, дача вз</w:t>
      </w:r>
      <w:r w:rsidR="00D45C30" w:rsidRPr="00D45C30">
        <w:rPr>
          <w:rFonts w:ascii="Times New Roman" w:eastAsia="Times New Roman" w:hAnsi="Times New Roman" w:cs="Times New Roman"/>
          <w:sz w:val="28"/>
          <w:szCs w:val="28"/>
        </w:rPr>
        <w:t>ятки, служебный подлог и т.д.);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- способ склонения к правонарушению (подкуп, угроза, об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ещание, обман, насилие и т.д.);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- обстоятельства склонения к правонарушению (телефонный разговор, личная встреча</w:t>
      </w:r>
      <w:r w:rsidR="00CF700D" w:rsidRPr="00D45C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093D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почтовое отправление и т.д.);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- действия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 служащего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 связи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поступившим 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к нему 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>обращением в целях склонения его к совершени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ю коррупционных правонарушений;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- дата заполнения и подпись муниципального служа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щего, заполнившего уведомление.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ю коррупционных правонарушений.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2.4. Уведомление 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>регистрируется в журнале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уведомлений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 о фактах 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обращения 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>к муниципальным служащим в целях склонения их к совершению коррупционных правонарушений (д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 xml:space="preserve">алее - журнал, приложение </w:t>
      </w:r>
      <w:r w:rsidR="00D45C30" w:rsidRPr="00D45C3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 xml:space="preserve"> 2).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2.5. Регистрационный номер и дата регистрации уведомления указываются </w:t>
      </w:r>
      <w:r w:rsidR="0041420A" w:rsidRPr="00D45C30">
        <w:rPr>
          <w:rFonts w:ascii="Times New Roman" w:eastAsia="Times New Roman" w:hAnsi="Times New Roman" w:cs="Times New Roman"/>
          <w:sz w:val="28"/>
          <w:szCs w:val="28"/>
        </w:rPr>
        <w:t xml:space="preserve">на первой 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странице уведомления.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lastRenderedPageBreak/>
        <w:t>2.6. Копия зарегистрированного в установленном порядке уведомления выдается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 xml:space="preserve"> заявителю на руки под роспись.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2.7. В журнале 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должно быть отражено следующее: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номер, присвоенный уведомлению;</w:t>
      </w:r>
    </w:p>
    <w:p w:rsidR="00D45C30" w:rsidRPr="00D45C30" w:rsidRDefault="00D45C30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дата и время его принятия;</w:t>
      </w:r>
    </w:p>
    <w:p w:rsidR="00D45C30" w:rsidRPr="00D45C30" w:rsidRDefault="00D45C30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148F" w:rsidRPr="00D45C30">
        <w:rPr>
          <w:rFonts w:ascii="Times New Roman" w:eastAsia="Times New Roman" w:hAnsi="Times New Roman" w:cs="Times New Roman"/>
          <w:sz w:val="28"/>
          <w:szCs w:val="28"/>
        </w:rPr>
        <w:t>должност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ь лица, принявшего уведомление;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- краткое изложение фактов, указанных в уведомл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ении;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- подпись должностного лица, принявшего уведомление для проверки сведений, в нем указанных, и дата прин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ятия уведомления на исполнение;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- сведения о при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нятом решении с указанием даты;</w:t>
      </w:r>
    </w:p>
    <w:p w:rsidR="00D45C30" w:rsidRPr="00D45C30" w:rsidRDefault="008514F2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- особые отметки.</w:t>
      </w:r>
    </w:p>
    <w:p w:rsidR="00D45C30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отражать в журнале ставшие известными сведения о частной жизни заявителя, его личной 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14FF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 xml:space="preserve">семейной тайне, а также иную конфиденциальную 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 xml:space="preserve">информацию, охраняемую </w:t>
      </w:r>
      <w:r w:rsidR="00D45C30" w:rsidRPr="00D45C30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коном.</w:t>
      </w:r>
    </w:p>
    <w:p w:rsidR="0077148F" w:rsidRPr="00D45C30" w:rsidRDefault="0077148F" w:rsidP="00D45C3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5C30">
        <w:rPr>
          <w:rFonts w:ascii="Times New Roman" w:eastAsia="Times New Roman" w:hAnsi="Times New Roman" w:cs="Times New Roman"/>
          <w:sz w:val="28"/>
          <w:szCs w:val="28"/>
        </w:rPr>
        <w:t>2.9. Листы журнала должны быть пронумерованы, пр</w:t>
      </w:r>
      <w:r w:rsidR="008514F2" w:rsidRPr="00D45C30">
        <w:rPr>
          <w:rFonts w:ascii="Times New Roman" w:eastAsia="Times New Roman" w:hAnsi="Times New Roman" w:cs="Times New Roman"/>
          <w:sz w:val="28"/>
          <w:szCs w:val="28"/>
        </w:rPr>
        <w:t>ошнурованы и скреплены печатью.</w:t>
      </w:r>
      <w:r w:rsidR="0099093D" w:rsidRPr="00D4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5C30">
        <w:rPr>
          <w:rFonts w:ascii="Times New Roman" w:eastAsia="Times New Roman" w:hAnsi="Times New Roman" w:cs="Times New Roman"/>
          <w:sz w:val="28"/>
          <w:szCs w:val="28"/>
        </w:rPr>
        <w:t>Журнал должен храниться в условиях, исключающих доступ к нему посторонних лиц.</w:t>
      </w:r>
    </w:p>
    <w:p w:rsidR="0077148F" w:rsidRPr="0077148F" w:rsidRDefault="0077148F" w:rsidP="00D45C3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7148F">
        <w:rPr>
          <w:rFonts w:ascii="Times New Roman" w:eastAsia="Times New Roman" w:hAnsi="Times New Roman" w:cs="Times New Roman"/>
          <w:b/>
          <w:bCs/>
          <w:sz w:val="27"/>
          <w:szCs w:val="27"/>
        </w:rPr>
        <w:t>3. Организация проверки сведений, содержащихся в уведомлениях</w:t>
      </w:r>
    </w:p>
    <w:p w:rsidR="00D45C30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3.1. Зарегистрированное уведомление в течение 3-х рабочих дней направл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яется представителю нанимателя.</w:t>
      </w:r>
    </w:p>
    <w:p w:rsidR="00D45C30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A60751" w:rsidRPr="00A607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Представитель нанимателя (работодатель) </w:t>
      </w:r>
      <w:r w:rsidR="00D45C30" w:rsidRPr="00A6075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назначает проверку, определяя для ее проведения лиц из числа муниципальных служащих администрации Чернянского района, в зависимости от содержания уведомления.</w:t>
      </w:r>
    </w:p>
    <w:p w:rsidR="00D45C30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3.3. Основными задачами деятельности по рас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смотрению уведомлений являются:</w:t>
      </w:r>
    </w:p>
    <w:p w:rsidR="00D45C30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- установление в действиях (бездействии), которые предлагается совершить 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муниципального(ых) служащего(их) к совершению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 xml:space="preserve"> коррупционного правонарушения;</w:t>
      </w:r>
    </w:p>
    <w:p w:rsidR="00D45C30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- своев</w:t>
      </w:r>
      <w:r w:rsidR="00A60751">
        <w:rPr>
          <w:rFonts w:ascii="Times New Roman" w:eastAsia="Times New Roman" w:hAnsi="Times New Roman" w:cs="Times New Roman"/>
          <w:sz w:val="28"/>
          <w:szCs w:val="28"/>
        </w:rPr>
        <w:t>ременное определение и принятие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 xml:space="preserve">мер 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профилактического характера, </w:t>
      </w:r>
      <w:r w:rsidR="00A60751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>на предупреждение коррупционного правонарушения, воспрепятствование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>вмешательству в деятельность муниципальных служащих, недопущение соверше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ния ими противоправного деяния.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3.4. В ходе проверки проверяется наличие в представленной заявителем информации признаков состава правонарушения, а также должны быть полностью, объективно и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 xml:space="preserve"> всесторонне установлены: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- причины и условия, которые способствовали обращению лиц к муниципальному служащему с целью склонения его к совершени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ю коррупционных правонарушений;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- действия, к незаконному исполнению которых муниципального служащего пытались</w:t>
      </w:r>
      <w:r w:rsidR="007D31BA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склонить.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3.5. Проверка проводится в течение тридцати рабочих дней с момента регистрации уведомления. Срок проверки может быть продлен, но не более чем на 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тридцать рабочих дней в случае: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 xml:space="preserve">- получения в ходе проверки от правоохранительных, контролирующих либо иных 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>источников информации, тре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бующей дополнительной проверки;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- временной нетрудоспособности муниципального служащего, в отношении которого проводится проверка, нахожден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ия его в отпуске, командировке;</w:t>
      </w:r>
    </w:p>
    <w:p w:rsidR="00A60751" w:rsidRPr="00A60751" w:rsidRDefault="00A60751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необходимости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8F" w:rsidRPr="00A60751">
        <w:rPr>
          <w:rFonts w:ascii="Times New Roman" w:eastAsia="Times New Roman" w:hAnsi="Times New Roman" w:cs="Times New Roman"/>
          <w:sz w:val="28"/>
          <w:szCs w:val="28"/>
        </w:rPr>
        <w:t>уточнения достоверности информации, полученной в ходе проведения проверки, в организа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циях и государственных органах;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- несвоевременного представления или непредставления организациями материалов, документов и информации, запрашивае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мых в ходе проведения проверки.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3.6. В проведении проверки не может участвовать муниципальный служащий, прямо или косвенно заи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нтересованный в ее результатах.</w:t>
      </w:r>
    </w:p>
    <w:p w:rsidR="00A60751" w:rsidRPr="00A60751" w:rsidRDefault="00A60751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В ходе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8F" w:rsidRPr="00A60751">
        <w:rPr>
          <w:rFonts w:ascii="Times New Roman" w:eastAsia="Times New Roman" w:hAnsi="Times New Roman" w:cs="Times New Roman"/>
          <w:sz w:val="28"/>
          <w:szCs w:val="28"/>
        </w:rPr>
        <w:t>проверки у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служащего могут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8F" w:rsidRPr="00A60751">
        <w:rPr>
          <w:rFonts w:ascii="Times New Roman" w:eastAsia="Times New Roman" w:hAnsi="Times New Roman" w:cs="Times New Roman"/>
          <w:sz w:val="28"/>
          <w:szCs w:val="28"/>
        </w:rPr>
        <w:t>быть истребованы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8F" w:rsidRPr="00A6075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объяснения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8F" w:rsidRPr="00A60751">
        <w:rPr>
          <w:rFonts w:ascii="Times New Roman" w:eastAsia="Times New Roman" w:hAnsi="Times New Roman" w:cs="Times New Roman"/>
          <w:sz w:val="28"/>
          <w:szCs w:val="28"/>
        </w:rPr>
        <w:t>информация в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8F" w:rsidRPr="00A60751">
        <w:rPr>
          <w:rFonts w:ascii="Times New Roman" w:eastAsia="Times New Roman" w:hAnsi="Times New Roman" w:cs="Times New Roman"/>
          <w:sz w:val="28"/>
          <w:szCs w:val="28"/>
        </w:rPr>
        <w:t>отношении лиц, обратившихся к нему в целях склонения к коррупционным правонарушениям, в отношении представленных сведе</w:t>
      </w:r>
      <w:r w:rsidR="0099093D" w:rsidRPr="00A60751">
        <w:rPr>
          <w:rFonts w:ascii="Times New Roman" w:eastAsia="Times New Roman" w:hAnsi="Times New Roman" w:cs="Times New Roman"/>
          <w:sz w:val="28"/>
          <w:szCs w:val="28"/>
        </w:rPr>
        <w:t xml:space="preserve">ний или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>дей</w:t>
      </w:r>
      <w:r w:rsidR="0077148F" w:rsidRPr="00A60751">
        <w:rPr>
          <w:rFonts w:ascii="Times New Roman" w:eastAsia="Times New Roman" w:hAnsi="Times New Roman" w:cs="Times New Roman"/>
          <w:sz w:val="28"/>
          <w:szCs w:val="28"/>
        </w:rPr>
        <w:t>ствий муниципального служащего в связи с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 xml:space="preserve"> поступившим к нему обращением.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 xml:space="preserve">3.8. По результатам проведенной проверки готовится письменное заключение, которое подписывается уполномоченным лицом, 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ответственным за ее проведение.</w:t>
      </w:r>
    </w:p>
    <w:p w:rsidR="00A60751" w:rsidRPr="00A60751" w:rsidRDefault="008514F2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3.9. В письменном заключении: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- указываются результаты пр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оверки представленных сведений;</w:t>
      </w:r>
    </w:p>
    <w:p w:rsidR="00A60751" w:rsidRPr="00A60751" w:rsidRDefault="00A60751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подтверждается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8F" w:rsidRPr="00A60751">
        <w:rPr>
          <w:rFonts w:ascii="Times New Roman" w:eastAsia="Times New Roman" w:hAnsi="Times New Roman" w:cs="Times New Roman"/>
          <w:sz w:val="28"/>
          <w:szCs w:val="28"/>
        </w:rPr>
        <w:t>или опровергается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8F" w:rsidRPr="00A60751">
        <w:rPr>
          <w:rFonts w:ascii="Times New Roman" w:eastAsia="Times New Roman" w:hAnsi="Times New Roman" w:cs="Times New Roman"/>
          <w:sz w:val="28"/>
          <w:szCs w:val="28"/>
        </w:rPr>
        <w:t>факт обращения с целью склонения муниципального служащего к совершени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ю коррупционных правонарушений;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 xml:space="preserve">- представляются предложения о мероприятиях, проведение которых </w:t>
      </w:r>
      <w:r w:rsidR="00A6075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>для выявленных причин и условий, способствующих обращению в целях склонения муниципального служащего к совершению коррупционных правон</w:t>
      </w:r>
      <w:r w:rsidR="00A60751" w:rsidRPr="00A60751">
        <w:rPr>
          <w:rFonts w:ascii="Times New Roman" w:eastAsia="Times New Roman" w:hAnsi="Times New Roman" w:cs="Times New Roman"/>
          <w:sz w:val="28"/>
          <w:szCs w:val="28"/>
        </w:rPr>
        <w:t>арушений.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3.10. Уведомление с приложением всех материалов проверки по факту обращения направл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яется представителю нанимателя</w:t>
      </w:r>
      <w:r w:rsidR="00A60751" w:rsidRPr="00A60751">
        <w:rPr>
          <w:rFonts w:ascii="Times New Roman" w:eastAsia="Times New Roman" w:hAnsi="Times New Roman" w:cs="Times New Roman"/>
          <w:sz w:val="28"/>
          <w:szCs w:val="28"/>
        </w:rPr>
        <w:t xml:space="preserve"> (работодателю)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3.11. В случае подтверждения факта обращения в целях склонения муниципального служащего к совершению коррупционных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 все материалы, </w:t>
      </w:r>
      <w:r w:rsidR="00A60751">
        <w:rPr>
          <w:rFonts w:ascii="Times New Roman" w:eastAsia="Times New Roman" w:hAnsi="Times New Roman" w:cs="Times New Roman"/>
          <w:sz w:val="28"/>
          <w:szCs w:val="28"/>
        </w:rPr>
        <w:t>связанные с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751">
        <w:rPr>
          <w:rFonts w:ascii="Times New Roman" w:eastAsia="Times New Roman" w:hAnsi="Times New Roman" w:cs="Times New Roman"/>
          <w:sz w:val="28"/>
          <w:szCs w:val="28"/>
        </w:rPr>
        <w:t>фактом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>обращения, направляются представителем нанимателя</w:t>
      </w:r>
      <w:r w:rsidR="00A60751" w:rsidRPr="00A60751">
        <w:rPr>
          <w:rFonts w:ascii="Times New Roman" w:eastAsia="Times New Roman" w:hAnsi="Times New Roman" w:cs="Times New Roman"/>
          <w:sz w:val="28"/>
          <w:szCs w:val="28"/>
        </w:rPr>
        <w:t xml:space="preserve"> (работодателем)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 xml:space="preserve"> в трехдневный срок в правоохрани</w:t>
      </w:r>
      <w:r w:rsidR="0099093D" w:rsidRPr="00A60751">
        <w:rPr>
          <w:rFonts w:ascii="Times New Roman" w:eastAsia="Times New Roman" w:hAnsi="Times New Roman" w:cs="Times New Roman"/>
          <w:sz w:val="28"/>
          <w:szCs w:val="28"/>
        </w:rPr>
        <w:t xml:space="preserve">тельные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>орга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>ны.</w:t>
      </w:r>
    </w:p>
    <w:p w:rsidR="00A60751" w:rsidRPr="00A60751" w:rsidRDefault="00A60751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3.12. Если</w:t>
      </w:r>
      <w:r w:rsidR="007514FF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48F" w:rsidRPr="00A60751">
        <w:rPr>
          <w:rFonts w:ascii="Times New Roman" w:eastAsia="Times New Roman" w:hAnsi="Times New Roman" w:cs="Times New Roman"/>
          <w:sz w:val="28"/>
          <w:szCs w:val="28"/>
        </w:rPr>
        <w:t>уведомление содержит сведения о совершенном или готовящемся преступлении, оно должно быть направлено в правоохр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анительные органы.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3.13. Уведомления, содержащие сведения о правонарушениях, не являющихся коррупционными, подлежат</w:t>
      </w:r>
      <w:r w:rsidR="00D11FE2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>рассмотрению на заседании</w:t>
      </w:r>
      <w:r w:rsidR="00D11FE2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751" w:rsidRPr="00A60751">
        <w:rPr>
          <w:rFonts w:ascii="Times New Roman" w:eastAsia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3.14. Муниципальный</w:t>
      </w:r>
      <w:r w:rsidR="00A60751">
        <w:rPr>
          <w:rFonts w:ascii="Times New Roman" w:eastAsia="Times New Roman" w:hAnsi="Times New Roman" w:cs="Times New Roman"/>
          <w:sz w:val="28"/>
          <w:szCs w:val="28"/>
        </w:rPr>
        <w:t xml:space="preserve"> служащий,</w:t>
      </w:r>
      <w:r w:rsidR="00D11FE2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751">
        <w:rPr>
          <w:rFonts w:ascii="Times New Roman" w:eastAsia="Times New Roman" w:hAnsi="Times New Roman" w:cs="Times New Roman"/>
          <w:sz w:val="28"/>
          <w:szCs w:val="28"/>
        </w:rPr>
        <w:t>которому в</w:t>
      </w:r>
      <w:r w:rsidR="00D11FE2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 xml:space="preserve">связи с исполнением </w:t>
      </w:r>
      <w:r w:rsidR="00A60751" w:rsidRPr="00A60751">
        <w:rPr>
          <w:rFonts w:ascii="Times New Roman" w:eastAsia="Times New Roman" w:hAnsi="Times New Roman" w:cs="Times New Roman"/>
          <w:sz w:val="28"/>
          <w:szCs w:val="28"/>
        </w:rPr>
        <w:t xml:space="preserve">должностных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 xml:space="preserve">обязанностей стали известны сведения, содержащиеся в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lastRenderedPageBreak/>
        <w:t>уведомлении, не вправе разглашать</w:t>
      </w:r>
      <w:r w:rsidR="00A60751">
        <w:rPr>
          <w:rFonts w:ascii="Times New Roman" w:eastAsia="Times New Roman" w:hAnsi="Times New Roman" w:cs="Times New Roman"/>
          <w:sz w:val="28"/>
          <w:szCs w:val="28"/>
        </w:rPr>
        <w:t xml:space="preserve"> их другим</w:t>
      </w:r>
      <w:r w:rsidR="00D11FE2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 xml:space="preserve">лицам, за исключением случаев проведения </w:t>
      </w:r>
      <w:r w:rsidR="00A60751">
        <w:rPr>
          <w:rFonts w:ascii="Times New Roman" w:eastAsia="Times New Roman" w:hAnsi="Times New Roman" w:cs="Times New Roman"/>
          <w:sz w:val="28"/>
          <w:szCs w:val="28"/>
        </w:rPr>
        <w:t>проверки поступивших сведений в</w:t>
      </w:r>
      <w:r w:rsidR="00D11FE2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751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="00D11FE2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>установленном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A60751" w:rsidRPr="00A6075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3.15. Муниципальный служащий,</w:t>
      </w:r>
      <w:r w:rsidR="00D11FE2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>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нием о ее результатах.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В случае несогласия с выводами проверки сведений, содержащихся в уведомлении, муниципальный служащий, в отношении</w:t>
      </w:r>
      <w:r w:rsidR="00D11FE2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 xml:space="preserve"> которого эта проверка</w:t>
      </w:r>
      <w:r w:rsidR="00D11FE2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A60751">
        <w:rPr>
          <w:rFonts w:ascii="Times New Roman" w:eastAsia="Times New Roman" w:hAnsi="Times New Roman" w:cs="Times New Roman"/>
          <w:sz w:val="28"/>
          <w:szCs w:val="28"/>
        </w:rPr>
        <w:t>водилась, может их обжаловать в</w:t>
      </w:r>
      <w:r w:rsidR="00D11FE2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</w:t>
      </w:r>
      <w:r w:rsidR="00A60751" w:rsidRPr="00A6075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8514F2" w:rsidRPr="00A607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751" w:rsidRPr="00A60751" w:rsidRDefault="0077148F" w:rsidP="00A60751">
      <w:pPr>
        <w:spacing w:after="0" w:line="240" w:lineRule="auto"/>
        <w:ind w:left="-567" w:right="-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0751">
        <w:rPr>
          <w:rFonts w:ascii="Times New Roman" w:eastAsia="Times New Roman" w:hAnsi="Times New Roman" w:cs="Times New Roman"/>
          <w:sz w:val="28"/>
          <w:szCs w:val="28"/>
        </w:rPr>
        <w:t>3.16. Настоящий</w:t>
      </w:r>
      <w:r w:rsidR="00D11FE2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 xml:space="preserve">Порядок применяется </w:t>
      </w:r>
      <w:r w:rsidR="00A60751">
        <w:rPr>
          <w:rFonts w:ascii="Times New Roman" w:eastAsia="Times New Roman" w:hAnsi="Times New Roman" w:cs="Times New Roman"/>
          <w:sz w:val="28"/>
          <w:szCs w:val="28"/>
        </w:rPr>
        <w:t>также и</w:t>
      </w:r>
      <w:r w:rsidR="00D11FE2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75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1FE2" w:rsidRPr="00A6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>случае, если от муниципального служаще</w:t>
      </w:r>
      <w:r w:rsidR="0099093D" w:rsidRPr="00A60751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A60751">
        <w:rPr>
          <w:rFonts w:ascii="Times New Roman" w:eastAsia="Times New Roman" w:hAnsi="Times New Roman" w:cs="Times New Roman"/>
          <w:sz w:val="28"/>
          <w:szCs w:val="28"/>
        </w:rPr>
        <w:t>поступило письменное уведомление о фактах совершения другими муниципальными служащими коррупционных правонарушений.</w:t>
      </w:r>
    </w:p>
    <w:p w:rsidR="0077148F" w:rsidRDefault="0077148F" w:rsidP="00A60751">
      <w:pPr>
        <w:spacing w:before="100" w:beforeAutospacing="1" w:after="240"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E5063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E5063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E5063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7D31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7D31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7D31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7D31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7D31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65C" w:rsidRDefault="006A565C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4F2" w:rsidRDefault="008514F2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20A" w:rsidRDefault="0041420A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420A" w:rsidRDefault="0041420A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FE2" w:rsidRDefault="00D11FE2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020" w:rsidRPr="0077148F" w:rsidRDefault="00AB4020" w:rsidP="008514F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AB4020" w:rsidTr="00AB4020">
        <w:tc>
          <w:tcPr>
            <w:tcW w:w="4786" w:type="dxa"/>
          </w:tcPr>
          <w:p w:rsidR="00AB4020" w:rsidRDefault="00AB4020" w:rsidP="003468BE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B4020" w:rsidRDefault="00AB4020" w:rsidP="00AB4020">
            <w:pPr>
              <w:contextualSpacing/>
              <w:jc w:val="center"/>
              <w:rPr>
                <w:sz w:val="24"/>
                <w:szCs w:val="24"/>
              </w:rPr>
            </w:pPr>
            <w:r w:rsidRPr="0077148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</w:t>
            </w:r>
            <w:r w:rsidRPr="0077148F">
              <w:rPr>
                <w:sz w:val="24"/>
                <w:szCs w:val="24"/>
              </w:rPr>
              <w:t xml:space="preserve"> 1</w:t>
            </w:r>
            <w:r w:rsidRPr="0077148F">
              <w:rPr>
                <w:sz w:val="24"/>
                <w:szCs w:val="24"/>
              </w:rPr>
              <w:br/>
              <w:t>к порядку уведомления представителя</w:t>
            </w:r>
          </w:p>
          <w:p w:rsidR="00AB4020" w:rsidRDefault="00AB4020" w:rsidP="00AB4020">
            <w:pPr>
              <w:contextualSpacing/>
              <w:jc w:val="center"/>
              <w:rPr>
                <w:sz w:val="24"/>
                <w:szCs w:val="24"/>
              </w:rPr>
            </w:pPr>
            <w:r w:rsidRPr="0077148F">
              <w:rPr>
                <w:sz w:val="24"/>
                <w:szCs w:val="24"/>
              </w:rPr>
              <w:t>нанимателя (работодателя) о фактах</w:t>
            </w:r>
          </w:p>
          <w:p w:rsidR="00AB4020" w:rsidRDefault="00AB4020" w:rsidP="00AB4020">
            <w:pPr>
              <w:contextualSpacing/>
              <w:jc w:val="center"/>
              <w:rPr>
                <w:sz w:val="24"/>
                <w:szCs w:val="24"/>
              </w:rPr>
            </w:pPr>
            <w:r w:rsidRPr="0077148F">
              <w:rPr>
                <w:sz w:val="24"/>
                <w:szCs w:val="24"/>
              </w:rPr>
              <w:t>обращения в целях склонения</w:t>
            </w:r>
          </w:p>
          <w:p w:rsidR="00AB4020" w:rsidRDefault="00AB4020" w:rsidP="00AB4020">
            <w:pPr>
              <w:contextualSpacing/>
              <w:jc w:val="center"/>
              <w:rPr>
                <w:sz w:val="24"/>
                <w:szCs w:val="24"/>
              </w:rPr>
            </w:pPr>
            <w:r w:rsidRPr="0077148F">
              <w:rPr>
                <w:sz w:val="24"/>
                <w:szCs w:val="24"/>
              </w:rPr>
              <w:t>муниципального служащего</w:t>
            </w:r>
            <w:r>
              <w:rPr>
                <w:sz w:val="24"/>
                <w:szCs w:val="24"/>
              </w:rPr>
              <w:t xml:space="preserve"> Чернянского района</w:t>
            </w:r>
            <w:r w:rsidRPr="0077148F">
              <w:rPr>
                <w:sz w:val="24"/>
                <w:szCs w:val="24"/>
              </w:rPr>
              <w:t xml:space="preserve"> к совершению</w:t>
            </w:r>
          </w:p>
          <w:p w:rsidR="00AB4020" w:rsidRDefault="00AB4020" w:rsidP="00AB4020">
            <w:pPr>
              <w:contextualSpacing/>
              <w:jc w:val="center"/>
              <w:rPr>
                <w:sz w:val="24"/>
                <w:szCs w:val="24"/>
              </w:rPr>
            </w:pPr>
            <w:r w:rsidRPr="0077148F">
              <w:rPr>
                <w:sz w:val="24"/>
                <w:szCs w:val="24"/>
              </w:rPr>
              <w:t>коррупционных правонарушений</w:t>
            </w:r>
          </w:p>
        </w:tc>
      </w:tr>
    </w:tbl>
    <w:p w:rsidR="003468BE" w:rsidRDefault="003468BE" w:rsidP="003468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68BE" w:rsidRDefault="003468BE" w:rsidP="003468BE"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468BE" w:rsidRPr="00AB4020" w:rsidRDefault="003468BE" w:rsidP="003468BE">
      <w:pPr>
        <w:pStyle w:val="ConsPlusNonformat"/>
        <w:widowControl/>
        <w:ind w:left="3544"/>
        <w:jc w:val="center"/>
        <w:rPr>
          <w:rFonts w:ascii="Times New Roman" w:hAnsi="Times New Roman" w:cs="Times New Roman"/>
        </w:rPr>
      </w:pPr>
      <w:r w:rsidRPr="00AB4020">
        <w:rPr>
          <w:rFonts w:ascii="Times New Roman" w:hAnsi="Times New Roman" w:cs="Times New Roman"/>
        </w:rPr>
        <w:t>(представителю нанимателя – ФИО, должность)</w:t>
      </w:r>
    </w:p>
    <w:p w:rsidR="003468BE" w:rsidRPr="00AB4020" w:rsidRDefault="003468BE" w:rsidP="003468BE">
      <w:pPr>
        <w:ind w:left="3544"/>
        <w:rPr>
          <w:rFonts w:ascii="Times New Roman" w:hAnsi="Times New Roman" w:cs="Times New Roman"/>
        </w:rPr>
      </w:pPr>
      <w:r w:rsidRPr="00AB4020">
        <w:rPr>
          <w:rFonts w:ascii="Times New Roman" w:hAnsi="Times New Roman" w:cs="Times New Roman"/>
        </w:rPr>
        <w:t>_____________________</w:t>
      </w:r>
      <w:r w:rsidR="00AB4020">
        <w:rPr>
          <w:rFonts w:ascii="Times New Roman" w:hAnsi="Times New Roman" w:cs="Times New Roman"/>
        </w:rPr>
        <w:t>_______________________________</w:t>
      </w:r>
    </w:p>
    <w:p w:rsidR="003468BE" w:rsidRPr="00AB4020" w:rsidRDefault="003468BE" w:rsidP="003468BE">
      <w:pPr>
        <w:spacing w:after="0"/>
        <w:ind w:left="3544"/>
        <w:contextualSpacing/>
        <w:rPr>
          <w:rFonts w:ascii="Times New Roman" w:hAnsi="Times New Roman" w:cs="Times New Roman"/>
        </w:rPr>
      </w:pPr>
      <w:r w:rsidRPr="00AB4020">
        <w:rPr>
          <w:rFonts w:ascii="Times New Roman" w:hAnsi="Times New Roman" w:cs="Times New Roman"/>
        </w:rPr>
        <w:t>_____________________</w:t>
      </w:r>
      <w:r w:rsidR="00AB4020">
        <w:rPr>
          <w:rFonts w:ascii="Times New Roman" w:hAnsi="Times New Roman" w:cs="Times New Roman"/>
        </w:rPr>
        <w:t>_______________________________</w:t>
      </w:r>
    </w:p>
    <w:p w:rsidR="003468BE" w:rsidRPr="00AB4020" w:rsidRDefault="003468BE" w:rsidP="003468BE">
      <w:pPr>
        <w:spacing w:after="0"/>
        <w:ind w:left="3544"/>
        <w:contextualSpacing/>
        <w:rPr>
          <w:rFonts w:ascii="Times New Roman" w:hAnsi="Times New Roman" w:cs="Times New Roman"/>
        </w:rPr>
      </w:pPr>
      <w:r w:rsidRPr="00AB4020">
        <w:rPr>
          <w:rFonts w:ascii="Times New Roman" w:hAnsi="Times New Roman" w:cs="Times New Roman"/>
        </w:rPr>
        <w:t>от___________________</w:t>
      </w:r>
      <w:r w:rsidR="00AB4020">
        <w:rPr>
          <w:rFonts w:ascii="Times New Roman" w:hAnsi="Times New Roman" w:cs="Times New Roman"/>
        </w:rPr>
        <w:t>_______________________________</w:t>
      </w:r>
    </w:p>
    <w:p w:rsidR="003468BE" w:rsidRPr="00AB4020" w:rsidRDefault="003468BE" w:rsidP="00AB4020">
      <w:pPr>
        <w:spacing w:after="0"/>
        <w:ind w:left="3544"/>
        <w:contextualSpacing/>
        <w:jc w:val="center"/>
        <w:rPr>
          <w:rFonts w:ascii="Times New Roman" w:hAnsi="Times New Roman" w:cs="Times New Roman"/>
        </w:rPr>
      </w:pPr>
      <w:r w:rsidRPr="00AB4020">
        <w:rPr>
          <w:rFonts w:ascii="Times New Roman" w:hAnsi="Times New Roman" w:cs="Times New Roman"/>
          <w:sz w:val="20"/>
          <w:szCs w:val="20"/>
        </w:rPr>
        <w:t>(ФИО, должность муниципального служащего)</w:t>
      </w:r>
    </w:p>
    <w:p w:rsidR="003468BE" w:rsidRPr="00AB4020" w:rsidRDefault="003468BE" w:rsidP="003468BE">
      <w:pPr>
        <w:spacing w:after="0"/>
        <w:ind w:left="354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B4020">
        <w:rPr>
          <w:rFonts w:ascii="Times New Roman" w:hAnsi="Times New Roman" w:cs="Times New Roman"/>
        </w:rPr>
        <w:t>____________________________________________________</w:t>
      </w:r>
    </w:p>
    <w:p w:rsidR="003468BE" w:rsidRPr="00AB4020" w:rsidRDefault="003468BE" w:rsidP="003468BE">
      <w:pPr>
        <w:pStyle w:val="ConsPlusNonformat"/>
        <w:widowControl/>
        <w:ind w:left="3544"/>
        <w:contextualSpacing/>
        <w:jc w:val="center"/>
        <w:rPr>
          <w:rFonts w:ascii="Times New Roman" w:hAnsi="Times New Roman" w:cs="Times New Roman"/>
        </w:rPr>
      </w:pPr>
      <w:r w:rsidRPr="00AB4020">
        <w:rPr>
          <w:rFonts w:ascii="Times New Roman" w:hAnsi="Times New Roman" w:cs="Times New Roman"/>
        </w:rPr>
        <w:t>(наименование структурного подразделения)</w:t>
      </w:r>
    </w:p>
    <w:p w:rsidR="003468BE" w:rsidRDefault="003468BE" w:rsidP="003468BE">
      <w:pPr>
        <w:pStyle w:val="ConsPlusNonformat"/>
        <w:widowControl/>
        <w:ind w:left="3544"/>
        <w:contextualSpacing/>
        <w:jc w:val="center"/>
        <w:rPr>
          <w:rFonts w:ascii="Times New Roman" w:hAnsi="Times New Roman" w:cs="Times New Roman"/>
        </w:rPr>
      </w:pPr>
    </w:p>
    <w:p w:rsidR="003468BE" w:rsidRPr="003468BE" w:rsidRDefault="003468BE" w:rsidP="003468BE">
      <w:pPr>
        <w:spacing w:after="0"/>
        <w:ind w:left="3544"/>
        <w:contextualSpacing/>
        <w:jc w:val="center"/>
        <w:rPr>
          <w:rFonts w:ascii="Times New Roman" w:hAnsi="Times New Roman" w:cs="Times New Roman"/>
        </w:rPr>
      </w:pPr>
      <w:r>
        <w:t>____________________________________________________</w:t>
      </w:r>
    </w:p>
    <w:p w:rsidR="003468BE" w:rsidRDefault="003468BE" w:rsidP="003468BE">
      <w:pPr>
        <w:ind w:left="3544"/>
        <w:jc w:val="center"/>
      </w:pPr>
      <w:r>
        <w:t>_____________________________________________________</w:t>
      </w:r>
    </w:p>
    <w:p w:rsidR="003468BE" w:rsidRDefault="003468BE" w:rsidP="003468BE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3468BE" w:rsidRPr="00AB4020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02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B4020" w:rsidRPr="006C50C7" w:rsidRDefault="00AB4020" w:rsidP="00AB40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0C7">
        <w:rPr>
          <w:rFonts w:ascii="Times New Roman" w:eastAsia="Times New Roman" w:hAnsi="Times New Roman" w:cs="Times New Roman"/>
          <w:b/>
          <w:sz w:val="28"/>
          <w:szCs w:val="28"/>
        </w:rPr>
        <w:t>о фактах обращения в целях склонения муниципального служащего Чернянского района к совершению коррупционных правонарушений</w:t>
      </w:r>
    </w:p>
    <w:p w:rsidR="003468BE" w:rsidRDefault="003468BE" w:rsidP="003468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68BE" w:rsidRDefault="003468BE" w:rsidP="003468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68BE" w:rsidRDefault="003468BE" w:rsidP="00AB402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25 декабря 2008 года №273-ФЗ «О противодействии коррупции» я настоящим уведомляю об обращении ко мне «___»_____________200_г. 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(место, время, другие условия)</w:t>
      </w:r>
    </w:p>
    <w:p w:rsidR="003468BE" w:rsidRDefault="003468BE" w:rsidP="003468B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8BE" w:rsidRDefault="003468BE" w:rsidP="003468B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2)гражданина (гражданки) __________________________________________________________________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склоняющем к коррупционному правонарушению, место работы, должность)</w:t>
      </w:r>
    </w:p>
    <w:p w:rsidR="003468BE" w:rsidRDefault="003468BE" w:rsidP="003468BE">
      <w:pPr>
        <w:pStyle w:val="ConsPlusNonformat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склонения меня к совершению коррупционных правонарушений, а именно__________________________________________________________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должен был бы совершить муниципальный служащий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просьбе обратившихся лиц)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68BE" w:rsidRDefault="003468BE" w:rsidP="003468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(подкуп, угроза, обман и т.д.), а также информация об отказе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(согласии) принять предложение лица о совершении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коррупционного правонарушения)</w:t>
      </w:r>
    </w:p>
    <w:p w:rsidR="003468BE" w:rsidRDefault="003468BE" w:rsidP="003468B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468BE" w:rsidRPr="003468BE" w:rsidRDefault="003468BE" w:rsidP="003468BE">
      <w:pPr>
        <w:rPr>
          <w:rFonts w:ascii="Times New Roman" w:hAnsi="Times New Roman" w:cs="Times New Roman"/>
          <w:sz w:val="28"/>
          <w:szCs w:val="28"/>
        </w:rPr>
      </w:pPr>
      <w:r w:rsidRPr="003468BE">
        <w:rPr>
          <w:rFonts w:ascii="Times New Roman" w:hAnsi="Times New Roman" w:cs="Times New Roman"/>
          <w:sz w:val="28"/>
          <w:szCs w:val="28"/>
        </w:rPr>
        <w:t>дата__________________</w:t>
      </w:r>
      <w:r w:rsidRPr="003468BE">
        <w:rPr>
          <w:rFonts w:ascii="Times New Roman" w:hAnsi="Times New Roman" w:cs="Times New Roman"/>
          <w:sz w:val="28"/>
          <w:szCs w:val="28"/>
        </w:rPr>
        <w:tab/>
      </w:r>
      <w:r w:rsidRPr="003468BE">
        <w:rPr>
          <w:rFonts w:ascii="Times New Roman" w:hAnsi="Times New Roman" w:cs="Times New Roman"/>
          <w:sz w:val="28"/>
          <w:szCs w:val="28"/>
        </w:rPr>
        <w:tab/>
      </w:r>
      <w:r w:rsidRPr="003468BE">
        <w:rPr>
          <w:rFonts w:ascii="Times New Roman" w:hAnsi="Times New Roman" w:cs="Times New Roman"/>
          <w:sz w:val="28"/>
          <w:szCs w:val="28"/>
        </w:rPr>
        <w:tab/>
      </w:r>
      <w:r w:rsidRPr="003468BE">
        <w:rPr>
          <w:rFonts w:ascii="Times New Roman" w:hAnsi="Times New Roman" w:cs="Times New Roman"/>
          <w:sz w:val="28"/>
          <w:szCs w:val="28"/>
        </w:rPr>
        <w:tab/>
        <w:t>подпись_______________</w:t>
      </w:r>
    </w:p>
    <w:p w:rsidR="003468BE" w:rsidRDefault="003468BE" w:rsidP="003468BE">
      <w:pPr>
        <w:rPr>
          <w:sz w:val="28"/>
          <w:szCs w:val="28"/>
        </w:rPr>
      </w:pPr>
    </w:p>
    <w:p w:rsidR="003468BE" w:rsidRDefault="003468BE" w:rsidP="003468B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Регистрация: № __________ от "__" _____________ 20__ г.</w:t>
      </w:r>
    </w:p>
    <w:p w:rsidR="0077148F" w:rsidRPr="0077148F" w:rsidRDefault="0077148F" w:rsidP="003468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14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7714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514F2" w:rsidRDefault="008514F2" w:rsidP="00346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AB4020" w:rsidTr="00E63D48">
        <w:tc>
          <w:tcPr>
            <w:tcW w:w="4786" w:type="dxa"/>
          </w:tcPr>
          <w:p w:rsidR="00AB4020" w:rsidRDefault="00AB4020" w:rsidP="00E63D48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AB4020" w:rsidRDefault="00AB4020" w:rsidP="00E63D48">
            <w:pPr>
              <w:contextualSpacing/>
              <w:jc w:val="center"/>
              <w:rPr>
                <w:sz w:val="24"/>
                <w:szCs w:val="24"/>
              </w:rPr>
            </w:pPr>
            <w:r w:rsidRPr="0077148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</w:t>
            </w:r>
            <w:r w:rsidRPr="007714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77148F">
              <w:rPr>
                <w:sz w:val="24"/>
                <w:szCs w:val="24"/>
              </w:rPr>
              <w:br/>
              <w:t>к порядку уведомления представителя</w:t>
            </w:r>
          </w:p>
          <w:p w:rsidR="00AB4020" w:rsidRDefault="00AB4020" w:rsidP="00E63D48">
            <w:pPr>
              <w:contextualSpacing/>
              <w:jc w:val="center"/>
              <w:rPr>
                <w:sz w:val="24"/>
                <w:szCs w:val="24"/>
              </w:rPr>
            </w:pPr>
            <w:r w:rsidRPr="0077148F">
              <w:rPr>
                <w:sz w:val="24"/>
                <w:szCs w:val="24"/>
              </w:rPr>
              <w:t>нанимателя (работодателя) о фактах</w:t>
            </w:r>
          </w:p>
          <w:p w:rsidR="00AB4020" w:rsidRDefault="00AB4020" w:rsidP="00E63D48">
            <w:pPr>
              <w:contextualSpacing/>
              <w:jc w:val="center"/>
              <w:rPr>
                <w:sz w:val="24"/>
                <w:szCs w:val="24"/>
              </w:rPr>
            </w:pPr>
            <w:r w:rsidRPr="0077148F">
              <w:rPr>
                <w:sz w:val="24"/>
                <w:szCs w:val="24"/>
              </w:rPr>
              <w:t>обращения в целях склонения</w:t>
            </w:r>
          </w:p>
          <w:p w:rsidR="00AB4020" w:rsidRDefault="00AB4020" w:rsidP="00E63D48">
            <w:pPr>
              <w:contextualSpacing/>
              <w:jc w:val="center"/>
              <w:rPr>
                <w:sz w:val="24"/>
                <w:szCs w:val="24"/>
              </w:rPr>
            </w:pPr>
            <w:r w:rsidRPr="0077148F">
              <w:rPr>
                <w:sz w:val="24"/>
                <w:szCs w:val="24"/>
              </w:rPr>
              <w:t xml:space="preserve">муниципального служащего </w:t>
            </w:r>
            <w:r>
              <w:rPr>
                <w:sz w:val="24"/>
                <w:szCs w:val="24"/>
              </w:rPr>
              <w:t xml:space="preserve">Чернянского района </w:t>
            </w:r>
            <w:r w:rsidRPr="0077148F">
              <w:rPr>
                <w:sz w:val="24"/>
                <w:szCs w:val="24"/>
              </w:rPr>
              <w:t>к совершению</w:t>
            </w:r>
          </w:p>
          <w:p w:rsidR="00AB4020" w:rsidRDefault="00AB4020" w:rsidP="00E63D48">
            <w:pPr>
              <w:contextualSpacing/>
              <w:jc w:val="center"/>
              <w:rPr>
                <w:sz w:val="24"/>
                <w:szCs w:val="24"/>
              </w:rPr>
            </w:pPr>
            <w:r w:rsidRPr="0077148F">
              <w:rPr>
                <w:sz w:val="24"/>
                <w:szCs w:val="24"/>
              </w:rPr>
              <w:t>коррупционных правонарушений</w:t>
            </w:r>
          </w:p>
        </w:tc>
      </w:tr>
    </w:tbl>
    <w:p w:rsidR="00C62A02" w:rsidRDefault="00C62A02" w:rsidP="00C62A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C3C3C"/>
          <w:spacing w:val="2"/>
          <w:sz w:val="28"/>
          <w:szCs w:val="28"/>
          <w:shd w:val="clear" w:color="auto" w:fill="FFFFFF"/>
        </w:rPr>
      </w:pPr>
    </w:p>
    <w:p w:rsidR="00C62A02" w:rsidRPr="00C62A02" w:rsidRDefault="00C62A02" w:rsidP="00C62A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C62A02" w:rsidRPr="00C62A02" w:rsidRDefault="00C62A02" w:rsidP="00C62A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C62A0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ЖУРНАЛ  </w:t>
      </w:r>
    </w:p>
    <w:p w:rsidR="00AB4020" w:rsidRPr="00C62A02" w:rsidRDefault="00C62A02" w:rsidP="00C62A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3C3C3C"/>
          <w:spacing w:val="2"/>
          <w:sz w:val="28"/>
          <w:szCs w:val="28"/>
          <w:shd w:val="clear" w:color="auto" w:fill="FFFFFF"/>
        </w:rPr>
      </w:pPr>
      <w:r w:rsidRPr="00C62A0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регистрации уведомлений </w:t>
      </w:r>
      <w:r w:rsidRPr="00C62A02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 обращения в целях склонения муниципального служащего Чернянского района к совершению коррупционных правонарушений</w:t>
      </w:r>
    </w:p>
    <w:p w:rsidR="00C62A02" w:rsidRPr="00C62A02" w:rsidRDefault="00C62A02" w:rsidP="00C62A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48F" w:rsidRDefault="0077148F" w:rsidP="0077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48F">
        <w:rPr>
          <w:rFonts w:ascii="Times New Roman" w:eastAsia="Times New Roman" w:hAnsi="Times New Roman" w:cs="Times New Roman"/>
          <w:sz w:val="24"/>
          <w:szCs w:val="24"/>
        </w:rPr>
        <w:t>Начат "__" _____________ 20__ г.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Окончен "__" _____________ 20__ г.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На "___" листах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  <w:t>Срок хранения __________________</w:t>
      </w:r>
      <w:r w:rsidRPr="0077148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B4020" w:rsidRDefault="00AB4020" w:rsidP="0077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817"/>
        <w:gridCol w:w="1559"/>
        <w:gridCol w:w="1701"/>
        <w:gridCol w:w="2303"/>
        <w:gridCol w:w="1596"/>
        <w:gridCol w:w="1596"/>
      </w:tblGrid>
      <w:tr w:rsidR="00AB4020" w:rsidTr="00AB4020">
        <w:trPr>
          <w:jc w:val="center"/>
        </w:trPr>
        <w:tc>
          <w:tcPr>
            <w:tcW w:w="817" w:type="dxa"/>
            <w:vMerge w:val="restart"/>
          </w:tcPr>
          <w:p w:rsidR="00AB4020" w:rsidRDefault="00AB4020" w:rsidP="00AB40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gridSpan w:val="2"/>
          </w:tcPr>
          <w:p w:rsidR="00AB4020" w:rsidRDefault="00AB4020" w:rsidP="00AB40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</w:t>
            </w:r>
          </w:p>
        </w:tc>
        <w:tc>
          <w:tcPr>
            <w:tcW w:w="2303" w:type="dxa"/>
            <w:vMerge w:val="restart"/>
          </w:tcPr>
          <w:p w:rsidR="00AB4020" w:rsidRDefault="00AB4020" w:rsidP="00AB40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должность лица, подавшего уведомление</w:t>
            </w:r>
          </w:p>
        </w:tc>
        <w:tc>
          <w:tcPr>
            <w:tcW w:w="1596" w:type="dxa"/>
            <w:vMerge w:val="restart"/>
          </w:tcPr>
          <w:p w:rsidR="00AB4020" w:rsidRDefault="00AB4020" w:rsidP="00AB40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596" w:type="dxa"/>
            <w:vMerge w:val="restart"/>
          </w:tcPr>
          <w:p w:rsidR="00AB4020" w:rsidRDefault="00AB4020" w:rsidP="007714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Примечание </w:t>
            </w:r>
          </w:p>
        </w:tc>
      </w:tr>
      <w:tr w:rsidR="00AB4020" w:rsidTr="00AB4020">
        <w:trPr>
          <w:jc w:val="center"/>
        </w:trPr>
        <w:tc>
          <w:tcPr>
            <w:tcW w:w="817" w:type="dxa"/>
            <w:vMerge/>
          </w:tcPr>
          <w:p w:rsidR="00AB4020" w:rsidRDefault="00AB4020" w:rsidP="007714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020" w:rsidRDefault="00AB4020" w:rsidP="00AB40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Рег.№</w:t>
            </w:r>
          </w:p>
        </w:tc>
        <w:tc>
          <w:tcPr>
            <w:tcW w:w="1701" w:type="dxa"/>
          </w:tcPr>
          <w:p w:rsidR="00AB4020" w:rsidRDefault="00AB4020" w:rsidP="00AB40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303" w:type="dxa"/>
            <w:vMerge/>
          </w:tcPr>
          <w:p w:rsidR="00AB4020" w:rsidRDefault="00AB4020" w:rsidP="007714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AB4020" w:rsidRDefault="00AB4020" w:rsidP="007714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AB4020" w:rsidRDefault="00AB4020" w:rsidP="007714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AB4020" w:rsidTr="00AB4020">
        <w:trPr>
          <w:jc w:val="center"/>
        </w:trPr>
        <w:tc>
          <w:tcPr>
            <w:tcW w:w="817" w:type="dxa"/>
          </w:tcPr>
          <w:p w:rsidR="00AB4020" w:rsidRDefault="00AB4020" w:rsidP="00AB40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B4020" w:rsidRDefault="00AB4020" w:rsidP="00AB40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B4020" w:rsidRDefault="00AB4020" w:rsidP="00AB40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AB4020" w:rsidRDefault="00AB4020" w:rsidP="00AB40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AB4020" w:rsidRDefault="00AB4020" w:rsidP="00AB40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AB4020" w:rsidRDefault="00AB4020" w:rsidP="00AB402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B4020" w:rsidTr="00AB4020">
        <w:trPr>
          <w:jc w:val="center"/>
        </w:trPr>
        <w:tc>
          <w:tcPr>
            <w:tcW w:w="817" w:type="dxa"/>
          </w:tcPr>
          <w:p w:rsidR="00AB4020" w:rsidRDefault="00AB4020" w:rsidP="007714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B4020" w:rsidRDefault="00AB4020" w:rsidP="007714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B4020" w:rsidRDefault="00AB4020" w:rsidP="007714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AB4020" w:rsidRDefault="00AB4020" w:rsidP="007714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4020" w:rsidRDefault="00AB4020" w:rsidP="007714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4020" w:rsidRDefault="00AB4020" w:rsidP="0077148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AB4020" w:rsidRPr="0077148F" w:rsidRDefault="00AB4020" w:rsidP="0077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FEC" w:rsidRDefault="00CE6FEC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/>
    <w:p w:rsidR="0041420A" w:rsidRDefault="0041420A" w:rsidP="0041420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20A" w:rsidRDefault="0041420A" w:rsidP="004142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420A" w:rsidSect="00E5063B">
      <w:headerReference w:type="default" r:id="rId11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5B9" w:rsidRDefault="000435B9" w:rsidP="00E5063B">
      <w:pPr>
        <w:spacing w:after="0" w:line="240" w:lineRule="auto"/>
      </w:pPr>
      <w:r>
        <w:separator/>
      </w:r>
    </w:p>
  </w:endnote>
  <w:endnote w:type="continuationSeparator" w:id="1">
    <w:p w:rsidR="000435B9" w:rsidRDefault="000435B9" w:rsidP="00E5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5B9" w:rsidRDefault="000435B9" w:rsidP="00E5063B">
      <w:pPr>
        <w:spacing w:after="0" w:line="240" w:lineRule="auto"/>
      </w:pPr>
      <w:r>
        <w:separator/>
      </w:r>
    </w:p>
  </w:footnote>
  <w:footnote w:type="continuationSeparator" w:id="1">
    <w:p w:rsidR="000435B9" w:rsidRDefault="000435B9" w:rsidP="00E5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8162"/>
      <w:docPartObj>
        <w:docPartGallery w:val="Номера страниц (вверху страницы)"/>
        <w:docPartUnique/>
      </w:docPartObj>
    </w:sdtPr>
    <w:sdtContent>
      <w:p w:rsidR="00D45C30" w:rsidRDefault="00932B25">
        <w:pPr>
          <w:pStyle w:val="a6"/>
          <w:jc w:val="center"/>
        </w:pPr>
        <w:fldSimple w:instr=" PAGE   \* MERGEFORMAT ">
          <w:r w:rsidR="00756533">
            <w:rPr>
              <w:noProof/>
            </w:rPr>
            <w:t>10</w:t>
          </w:r>
        </w:fldSimple>
      </w:p>
    </w:sdtContent>
  </w:sdt>
  <w:p w:rsidR="00D45C30" w:rsidRDefault="00D45C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0654"/>
    <w:multiLevelType w:val="hybridMultilevel"/>
    <w:tmpl w:val="C2EA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E7E2B"/>
    <w:multiLevelType w:val="hybridMultilevel"/>
    <w:tmpl w:val="1750A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6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148F"/>
    <w:rsid w:val="000435B9"/>
    <w:rsid w:val="002378C4"/>
    <w:rsid w:val="0026726D"/>
    <w:rsid w:val="00280BC8"/>
    <w:rsid w:val="002D7424"/>
    <w:rsid w:val="002E69A1"/>
    <w:rsid w:val="003468BE"/>
    <w:rsid w:val="003569ED"/>
    <w:rsid w:val="0041420A"/>
    <w:rsid w:val="00491DED"/>
    <w:rsid w:val="004D2382"/>
    <w:rsid w:val="00674D0B"/>
    <w:rsid w:val="0068312D"/>
    <w:rsid w:val="006A565C"/>
    <w:rsid w:val="006B2933"/>
    <w:rsid w:val="006C50C7"/>
    <w:rsid w:val="006C7941"/>
    <w:rsid w:val="006F1CA4"/>
    <w:rsid w:val="007514FF"/>
    <w:rsid w:val="00756533"/>
    <w:rsid w:val="0077148F"/>
    <w:rsid w:val="007D31BA"/>
    <w:rsid w:val="007D4984"/>
    <w:rsid w:val="007D718B"/>
    <w:rsid w:val="00831B1B"/>
    <w:rsid w:val="008514F2"/>
    <w:rsid w:val="008A5D35"/>
    <w:rsid w:val="00932B25"/>
    <w:rsid w:val="0099093D"/>
    <w:rsid w:val="009C47E5"/>
    <w:rsid w:val="00A30BB1"/>
    <w:rsid w:val="00A60751"/>
    <w:rsid w:val="00AB4020"/>
    <w:rsid w:val="00BD44A4"/>
    <w:rsid w:val="00C62A02"/>
    <w:rsid w:val="00CE6FEC"/>
    <w:rsid w:val="00CF700D"/>
    <w:rsid w:val="00D11FE2"/>
    <w:rsid w:val="00D4225D"/>
    <w:rsid w:val="00D45C30"/>
    <w:rsid w:val="00E5063B"/>
    <w:rsid w:val="00E9480A"/>
    <w:rsid w:val="00E96BDD"/>
    <w:rsid w:val="00F46EC3"/>
    <w:rsid w:val="00F470C2"/>
    <w:rsid w:val="00FD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C2"/>
  </w:style>
  <w:style w:type="paragraph" w:styleId="1">
    <w:name w:val="heading 1"/>
    <w:basedOn w:val="a"/>
    <w:next w:val="a"/>
    <w:link w:val="10"/>
    <w:uiPriority w:val="9"/>
    <w:qFormat/>
    <w:rsid w:val="00771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71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71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4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7148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77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7148F"/>
    <w:rPr>
      <w:color w:val="0000FF"/>
      <w:u w:val="single"/>
    </w:rPr>
  </w:style>
  <w:style w:type="paragraph" w:customStyle="1" w:styleId="headertext">
    <w:name w:val="headertext"/>
    <w:basedOn w:val="a"/>
    <w:rsid w:val="0077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1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77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148F"/>
    <w:pPr>
      <w:ind w:left="720"/>
      <w:contextualSpacing/>
    </w:pPr>
  </w:style>
  <w:style w:type="paragraph" w:customStyle="1" w:styleId="ConsPlusNonformat">
    <w:name w:val="ConsPlusNonformat"/>
    <w:rsid w:val="00346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5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063B"/>
  </w:style>
  <w:style w:type="paragraph" w:styleId="a8">
    <w:name w:val="footer"/>
    <w:basedOn w:val="a"/>
    <w:link w:val="a9"/>
    <w:uiPriority w:val="99"/>
    <w:semiHidden/>
    <w:unhideWhenUsed/>
    <w:rsid w:val="00E5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0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352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D96B-086D-4684-ACE0-DCAD2D2D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2017-06-02T08:40:00Z</cp:lastPrinted>
  <dcterms:created xsi:type="dcterms:W3CDTF">2017-05-31T11:11:00Z</dcterms:created>
  <dcterms:modified xsi:type="dcterms:W3CDTF">2019-08-27T10:49:00Z</dcterms:modified>
</cp:coreProperties>
</file>