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2E01B" w14:textId="77777777" w:rsidR="006D1000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4B3C64F8" w14:textId="77777777" w:rsidR="006D1000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14:paraId="66FA4CFE" w14:textId="77777777" w:rsidR="006D1000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3F27B3D3" wp14:editId="712A7B71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3242070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rotation:0;" stroked="false">
                <v:path textboxrect="0,0,0,0"/>
                <v:imagedata r:id="rId9" o:title=""/>
              </v:shape>
            </w:pict>
          </mc:Fallback>
        </mc:AlternateContent>
      </w:r>
    </w:p>
    <w:p w14:paraId="2B689061" w14:textId="77777777" w:rsidR="006D1000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14:paraId="6577A67D" w14:textId="77777777" w:rsidR="006D1000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НОВОРЕЧЕНСКОГО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14:paraId="3A3AEDAA" w14:textId="77777777" w:rsidR="006D1000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14:paraId="01BC6DF3" w14:textId="77777777" w:rsidR="006D1000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14:paraId="34D2B8ED" w14:textId="77777777" w:rsidR="006D1000" w:rsidRDefault="006D1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130D380A" w14:textId="77777777" w:rsidR="006D1000" w:rsidRDefault="006D1000">
      <w:pPr>
        <w:pStyle w:val="13"/>
        <w:spacing w:after="0" w:line="240" w:lineRule="auto"/>
        <w:ind w:firstLine="0"/>
        <w:jc w:val="center"/>
        <w:rPr>
          <w:b/>
          <w:szCs w:val="28"/>
        </w:rPr>
      </w:pPr>
    </w:p>
    <w:p w14:paraId="7D2B9D3D" w14:textId="77777777" w:rsidR="006D1000" w:rsidRDefault="00000000">
      <w:pPr>
        <w:pStyle w:val="13"/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14:paraId="0D3C238D" w14:textId="77777777" w:rsidR="006D1000" w:rsidRDefault="00000000">
      <w:pPr>
        <w:pStyle w:val="13"/>
        <w:spacing w:after="0" w:line="240" w:lineRule="auto"/>
        <w:ind w:firstLine="0"/>
        <w:jc w:val="center"/>
        <w:rPr>
          <w:b/>
          <w:color w:val="000000"/>
          <w:sz w:val="20"/>
          <w:szCs w:val="20"/>
          <w:highlight w:val="yellow"/>
        </w:rPr>
      </w:pPr>
      <w:r>
        <w:rPr>
          <w:b/>
          <w:color w:val="000000" w:themeColor="text1"/>
          <w:sz w:val="20"/>
          <w:szCs w:val="20"/>
        </w:rPr>
        <w:t>с. Новоречье</w:t>
      </w:r>
    </w:p>
    <w:p w14:paraId="572C8B66" w14:textId="77777777" w:rsidR="006D1000" w:rsidRDefault="006D1000">
      <w:pPr>
        <w:pStyle w:val="13"/>
        <w:spacing w:after="0" w:line="240" w:lineRule="auto"/>
        <w:ind w:firstLine="0"/>
        <w:jc w:val="center"/>
        <w:rPr>
          <w:szCs w:val="28"/>
        </w:rPr>
      </w:pPr>
    </w:p>
    <w:p w14:paraId="62ECA437" w14:textId="77777777" w:rsidR="006D1000" w:rsidRDefault="006D1000">
      <w:pPr>
        <w:pStyle w:val="13"/>
        <w:spacing w:after="0" w:line="240" w:lineRule="auto"/>
        <w:ind w:firstLine="0"/>
        <w:jc w:val="center"/>
        <w:rPr>
          <w:szCs w:val="28"/>
        </w:rPr>
      </w:pPr>
    </w:p>
    <w:p w14:paraId="2B64BBDB" w14:textId="0E2C0CAB" w:rsidR="006D1000" w:rsidRDefault="00000000">
      <w:pPr>
        <w:pStyle w:val="13"/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«23» октября 2024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№ 63</w:t>
      </w:r>
    </w:p>
    <w:p w14:paraId="52878D49" w14:textId="77777777" w:rsidR="006D1000" w:rsidRDefault="006D1000">
      <w:pPr>
        <w:pStyle w:val="13"/>
        <w:spacing w:after="0" w:line="240" w:lineRule="auto"/>
        <w:ind w:firstLine="0"/>
        <w:jc w:val="center"/>
        <w:rPr>
          <w:szCs w:val="28"/>
        </w:rPr>
      </w:pPr>
    </w:p>
    <w:p w14:paraId="3544035C" w14:textId="77777777" w:rsidR="006D1000" w:rsidRDefault="006D1000">
      <w:pPr>
        <w:pStyle w:val="13"/>
        <w:spacing w:after="0" w:line="240" w:lineRule="auto"/>
        <w:ind w:firstLine="0"/>
        <w:jc w:val="center"/>
        <w:rPr>
          <w:szCs w:val="28"/>
        </w:rPr>
      </w:pPr>
    </w:p>
    <w:p w14:paraId="0D41B219" w14:textId="77777777" w:rsidR="006D1000" w:rsidRDefault="00000000">
      <w:pPr>
        <w:pStyle w:val="13"/>
        <w:spacing w:after="0" w:line="240" w:lineRule="auto"/>
        <w:ind w:firstLine="0"/>
        <w:jc w:val="center"/>
        <w:rPr>
          <w:b/>
          <w:bCs/>
        </w:rPr>
      </w:pPr>
      <w:r>
        <w:rPr>
          <w:b/>
        </w:rPr>
        <w:t xml:space="preserve">О внесении изменений в решение земского собрания Новореченского сельского поселения от 30.03.2023 г. № 8 «Об утверждении Положения </w:t>
      </w:r>
    </w:p>
    <w:p w14:paraId="2C5A1C1C" w14:textId="77777777" w:rsidR="006D1000" w:rsidRDefault="00000000">
      <w:pPr>
        <w:pStyle w:val="13"/>
        <w:spacing w:after="0" w:line="240" w:lineRule="auto"/>
        <w:ind w:firstLine="0"/>
        <w:jc w:val="center"/>
        <w:rPr>
          <w:b/>
          <w:bCs/>
          <w:color w:val="000000"/>
        </w:rPr>
      </w:pPr>
      <w:r>
        <w:rPr>
          <w:b/>
        </w:rPr>
        <w:t>об организации и проведении публичных слушаний в Новореченском сельском поселении муниципального района «Чернянский район» Белгородской области»</w:t>
      </w:r>
    </w:p>
    <w:p w14:paraId="17F52C66" w14:textId="77777777" w:rsidR="006D1000" w:rsidRDefault="006D1000">
      <w:pPr>
        <w:pStyle w:val="13"/>
        <w:spacing w:after="0" w:line="240" w:lineRule="auto"/>
        <w:ind w:firstLine="0"/>
        <w:jc w:val="center"/>
      </w:pPr>
    </w:p>
    <w:p w14:paraId="33B510CF" w14:textId="77777777" w:rsidR="006D1000" w:rsidRDefault="006D1000">
      <w:pPr>
        <w:pStyle w:val="13"/>
        <w:spacing w:after="0" w:line="240" w:lineRule="auto"/>
        <w:ind w:firstLine="0"/>
        <w:jc w:val="center"/>
      </w:pPr>
    </w:p>
    <w:p w14:paraId="4452A12D" w14:textId="77777777" w:rsidR="006D1000" w:rsidRDefault="00000000">
      <w:pPr>
        <w:pStyle w:val="13"/>
        <w:spacing w:after="0" w:line="240" w:lineRule="auto"/>
      </w:pPr>
      <w:r>
        <w:t xml:space="preserve">В  соответствии  со  статьёй  28  Федерального  закона  от  06.10.2003  г. № 131-ФЗ «Об общих принципах организации местного самоуправления в Российской Федерации», статьей 45 Устава Новореченского сельского поселения, в целях упорядочения процедуры проведения публичных слушаний, обеспечения участия населения в публичных слушаниях по вопросам преобразования муниципального образования, земское собрание Новореченского сельского поселения муниципального района «Чернянский район» Белгородской области </w:t>
      </w:r>
      <w:r>
        <w:rPr>
          <w:b/>
        </w:rPr>
        <w:t>решило:</w:t>
      </w:r>
    </w:p>
    <w:p w14:paraId="30FE1C3B" w14:textId="77777777" w:rsidR="006D1000" w:rsidRDefault="00000000">
      <w:pPr>
        <w:pStyle w:val="13"/>
        <w:spacing w:after="0" w:line="240" w:lineRule="auto"/>
      </w:pPr>
      <w:r>
        <w:t>1. Внести в решение земского собрания Новореченского сельского поселения муниципального района «Чернянский район» Белгородской области от 30.03.2023 г. № 8 «Об утверждении Положения об организации и проведении публичных слушаний в Новореченском сельском поселении муниципального района «Чернянский район» Белгородской области» (далее - решение) следующие изменения:</w:t>
      </w:r>
    </w:p>
    <w:p w14:paraId="1F8DD7F4" w14:textId="77777777" w:rsidR="006D1000" w:rsidRDefault="00000000">
      <w:pPr>
        <w:pStyle w:val="13"/>
        <w:numPr>
          <w:ilvl w:val="1"/>
          <w:numId w:val="15"/>
        </w:numPr>
        <w:spacing w:after="0" w:line="240" w:lineRule="auto"/>
      </w:pPr>
      <w:r>
        <w:t>В Приложении - Положении об организации и проведении публичных слушаний в Новореченском сельском поселении муниципального района «Чернянский район» Белгородской области, утвержденном частью 1 решения (далее - Положение):</w:t>
      </w:r>
    </w:p>
    <w:p w14:paraId="1FA28149" w14:textId="77777777" w:rsidR="006D1000" w:rsidRDefault="00000000">
      <w:pPr>
        <w:pStyle w:val="13"/>
        <w:spacing w:after="0" w:line="240" w:lineRule="auto"/>
      </w:pPr>
      <w:r>
        <w:t>1.1.1. В разделе 4 Положения:</w:t>
      </w:r>
    </w:p>
    <w:p w14:paraId="38469899" w14:textId="77777777" w:rsidR="006D1000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lastRenderedPageBreak/>
        <w:t>в пункте 4.13. после слов «по проекту муниципального правового акта» дополнить словами «и (или) вопросам, выносимым на публичные слушания»;</w:t>
      </w:r>
    </w:p>
    <w:p w14:paraId="0758FF93" w14:textId="77777777" w:rsidR="006D1000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t>в пункте 4.14.:</w:t>
      </w:r>
    </w:p>
    <w:p w14:paraId="7C5163A5" w14:textId="77777777" w:rsidR="006D1000" w:rsidRDefault="00000000">
      <w:pPr>
        <w:pStyle w:val="13"/>
        <w:spacing w:after="0" w:line="240" w:lineRule="auto"/>
      </w:pPr>
      <w:r>
        <w:t xml:space="preserve">абзац пятый после слов «правового акта, выносимого на публичные слушания,» дополнить словами «и (или) с информацией по вопросам, выносимым на публичные слушания,»; </w:t>
      </w:r>
    </w:p>
    <w:p w14:paraId="5968A873" w14:textId="77777777" w:rsidR="006D1000" w:rsidRDefault="00000000">
      <w:pPr>
        <w:pStyle w:val="13"/>
        <w:spacing w:after="0" w:line="240" w:lineRule="auto"/>
      </w:pPr>
      <w:r>
        <w:t>абзацы восьмой – девятый изложить в следующей редакции:</w:t>
      </w:r>
    </w:p>
    <w:p w14:paraId="1F133931" w14:textId="77777777" w:rsidR="006D1000" w:rsidRDefault="00000000">
      <w:pPr>
        <w:pStyle w:val="13"/>
        <w:spacing w:after="0" w:line="240" w:lineRule="auto"/>
      </w:pPr>
      <w:r>
        <w:t>«- порядок учёта замечаний и предложений по вынесенному на публичные слушания проекту правового акта и (или) вопросу;</w:t>
      </w:r>
    </w:p>
    <w:p w14:paraId="3F85D87B" w14:textId="77777777" w:rsidR="006D1000" w:rsidRDefault="00000000">
      <w:pPr>
        <w:pStyle w:val="13"/>
        <w:spacing w:after="0" w:line="240" w:lineRule="auto"/>
      </w:pPr>
      <w:r>
        <w:t>- адрес официального сайта органов местного самоуправления сельского поселения в сети «Интернет» (далее - официальный сайт), на котором будет размещен проект муниципального правового акта и (или) информация о вопросе, выносимых на публичные слушания, в электронном виде, а также результаты публичных слушаний, и посредством которого будет осуществляться представление жителями своих замечаний и предложений по вынесенным на обсуждение проекту муниципального правового акта и (или) вопросу;»;</w:t>
      </w:r>
    </w:p>
    <w:p w14:paraId="0CCEABB2" w14:textId="77777777" w:rsidR="006D1000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t>в пункте 4.16. после слов «проект муниципального правового акта,» дополнить словами «информация о вопросе,»;</w:t>
      </w:r>
    </w:p>
    <w:p w14:paraId="6F9D8A4D" w14:textId="77777777" w:rsidR="006D1000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t>в пункте 4.17. после слов «проект муниципального правового акта,» дополнить словами «информация о вопросе,»;</w:t>
      </w:r>
    </w:p>
    <w:p w14:paraId="09CFA67C" w14:textId="77777777" w:rsidR="006D1000" w:rsidRDefault="00000000">
      <w:pPr>
        <w:pStyle w:val="13"/>
        <w:spacing w:after="0" w:line="240" w:lineRule="auto"/>
      </w:pPr>
      <w:r>
        <w:t>1.1.2. В разделе 5 Положения:</w:t>
      </w:r>
    </w:p>
    <w:p w14:paraId="7E3295EB" w14:textId="77777777" w:rsidR="006D1000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t>пункт 5.2. изложить в следующей редакции:</w:t>
      </w:r>
    </w:p>
    <w:p w14:paraId="75AE6562" w14:textId="77777777" w:rsidR="006D1000" w:rsidRDefault="00000000">
      <w:pPr>
        <w:pStyle w:val="13"/>
        <w:spacing w:after="0" w:line="240" w:lineRule="auto"/>
      </w:pPr>
      <w:r>
        <w:t>«5.2. После принятия распоряжения главы сельского поселения, решения земского собрания сельского поселения о назначении публичных слушаний и не позднее чем за 3 рабочих дня до их проведения жители сельского поселения, вправе в письменном виде представить в рабочую группу по организации и проведению публичных слушаний замечания и предложения по проекту муниципального правового акта и (или) вопросу, вынесенных на публичные слушания, и (или) заявить о своём намерении участвовать в публичных слушаниях.»;</w:t>
      </w:r>
    </w:p>
    <w:p w14:paraId="3E745B1C" w14:textId="77777777" w:rsidR="006D1000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t>пункт 5.3 изложить в следующей редакции:</w:t>
      </w:r>
    </w:p>
    <w:p w14:paraId="10D81A6A" w14:textId="77777777" w:rsidR="006D1000" w:rsidRDefault="00000000">
      <w:pPr>
        <w:pStyle w:val="13"/>
        <w:spacing w:after="0" w:line="240" w:lineRule="auto"/>
      </w:pPr>
      <w:r>
        <w:t xml:space="preserve">«5.3. Не позднее чем за 3 рабочих дня до проведения публичных слушаний рабочая группа по организации и проведению публичных слушаний приглашает для участия в них граждан, представивших предложения и замечания по проекту правового акта и (или) вопросу, вынесенным на публичные слушания, и (или) заявления о намерении участвовать в публичных слушаниях, депутатов земского собрания сельского поселения, главу администрации сельского поселения, инициаторов принятия правового акта, который вынесен на публичные слушания, других лиц, причастных к разработке проекта правового акта, а также лиц, причастных к реализации в дальнейшем (в случае принятия проекта, одобрения вопроса) мероприятий, предусмотренных проектом правового акта либо необходимых для решения вопроса, обсуждаемого на публичных </w:t>
      </w:r>
      <w:r>
        <w:lastRenderedPageBreak/>
        <w:t>слушаниях. Для участия в публичных слушаниях могут быть приглашены и иные граждане по собственной инициативе членов рабочей группы или по указанию главы сельского поселения.»;</w:t>
      </w:r>
    </w:p>
    <w:p w14:paraId="4D7A14CC" w14:textId="77777777" w:rsidR="006D1000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t>пункт 5.5. дополнить вторым абзацем следующего содержания:</w:t>
      </w:r>
    </w:p>
    <w:p w14:paraId="5F7CAA1A" w14:textId="77777777" w:rsidR="006D1000" w:rsidRDefault="00000000">
      <w:pPr>
        <w:pStyle w:val="13"/>
        <w:spacing w:after="0" w:line="240" w:lineRule="auto"/>
      </w:pPr>
      <w:r>
        <w:t>«Опубликованию наряду с информацией по вопросам о преобразовании муниципального образования также подлежит порядок учета предложений по вопросам о преобразовании муниципального образования, а также порядок участия граждан в их обсуждении, утвержденный решением земского собрания сельского поселения.</w:t>
      </w:r>
    </w:p>
    <w:p w14:paraId="4C969909" w14:textId="77777777" w:rsidR="006D1000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t>в пункте 5.10.:</w:t>
      </w:r>
    </w:p>
    <w:p w14:paraId="4879D632" w14:textId="77777777" w:rsidR="006D1000" w:rsidRDefault="00000000">
      <w:pPr>
        <w:pStyle w:val="13"/>
        <w:spacing w:after="0" w:line="240" w:lineRule="auto"/>
      </w:pPr>
      <w:r>
        <w:t>абзац третий после слов «проекту муниципального правового акта» дополнить словами «и (или) вопросу»;</w:t>
      </w:r>
    </w:p>
    <w:p w14:paraId="051B1389" w14:textId="77777777" w:rsidR="006D1000" w:rsidRDefault="00000000">
      <w:pPr>
        <w:pStyle w:val="13"/>
        <w:spacing w:after="0" w:line="240" w:lineRule="auto"/>
      </w:pPr>
      <w:r>
        <w:t>абзац четвертый после слов «проекту муниципального правового акта» дополнить словами «и (или) вопросу»;</w:t>
      </w:r>
    </w:p>
    <w:p w14:paraId="7AC91A4D" w14:textId="77777777" w:rsidR="006D1000" w:rsidRDefault="00000000">
      <w:pPr>
        <w:pStyle w:val="13"/>
        <w:spacing w:after="0" w:line="240" w:lineRule="auto"/>
      </w:pPr>
      <w:r>
        <w:t>- абзац первый пункта 5.11. после слов «проекту муниципального правового акта» дополнить словами «и (или) вопросу»;</w:t>
      </w:r>
    </w:p>
    <w:p w14:paraId="1002EA45" w14:textId="77777777" w:rsidR="006D1000" w:rsidRDefault="00000000">
      <w:pPr>
        <w:pStyle w:val="13"/>
        <w:spacing w:after="0" w:line="240" w:lineRule="auto"/>
      </w:pPr>
      <w:r>
        <w:t>1.1.3. В разделе 6 Положения:</w:t>
      </w:r>
    </w:p>
    <w:p w14:paraId="5AE21AED" w14:textId="77777777" w:rsidR="006D1000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t>в пункте 6.4.:</w:t>
      </w:r>
    </w:p>
    <w:p w14:paraId="2F2FE957" w14:textId="77777777" w:rsidR="006D1000" w:rsidRDefault="00000000">
      <w:pPr>
        <w:pStyle w:val="13"/>
        <w:spacing w:after="0" w:line="240" w:lineRule="auto"/>
      </w:pPr>
      <w:r>
        <w:t>абзац первый после слов «муниципального правового акта» дополнить словами «и (или) вопроса»;</w:t>
      </w:r>
    </w:p>
    <w:p w14:paraId="5C177004" w14:textId="77777777" w:rsidR="006D1000" w:rsidRDefault="00000000">
      <w:pPr>
        <w:pStyle w:val="13"/>
        <w:spacing w:after="0" w:line="240" w:lineRule="auto"/>
      </w:pPr>
      <w:r>
        <w:t>абзац второй изложить в следующей редакции:</w:t>
      </w:r>
    </w:p>
    <w:p w14:paraId="0A313940" w14:textId="77777777" w:rsidR="006D1000" w:rsidRDefault="00000000">
      <w:pPr>
        <w:pStyle w:val="13"/>
        <w:spacing w:after="0" w:line="240" w:lineRule="auto"/>
      </w:pPr>
      <w:r>
        <w:t>«При неявке инициатора принятия муниципального правового акта, обсуждения вопроса на публичные слушания председательствующий лично знакомит собравшихся с концепцией этого муниципального правового акта, информацией о вопросе, вынесенными на публичные слушания.»;</w:t>
      </w:r>
    </w:p>
    <w:p w14:paraId="1D6E0007" w14:textId="77777777" w:rsidR="006D1000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t>пункт 6.5. изложить в следующей редакции:</w:t>
      </w:r>
    </w:p>
    <w:p w14:paraId="2003D3BA" w14:textId="77777777" w:rsidR="006D1000" w:rsidRDefault="00000000">
      <w:pPr>
        <w:pStyle w:val="13"/>
        <w:spacing w:after="0" w:line="240" w:lineRule="auto"/>
      </w:pPr>
      <w:r>
        <w:t>«6.5. После ознакомления собравшихся с концепцией проекта правового акта, информацией о вопросе, вынесенном на публичные слушания, председательствующий предлагает установить очередность для участия в прениях. Список участников прений составляется членами рабочей группы по организации и проведению публичных слушаний непосредственно после ознакомления присутствующих с концепцией муниципального правового акта, информацией о вопросе, вынесенном на публичные слушания, на основании их устных заявлений. В прениях вправе участвовать любое лицо, приглашённое для проведения публичных слушаний.»;</w:t>
      </w:r>
    </w:p>
    <w:p w14:paraId="4DDE4F7A" w14:textId="77777777" w:rsidR="006D1000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t>в пункте 6.10. после слов «муниципального правового акта,» дополнить словами «вопроса,»;</w:t>
      </w:r>
    </w:p>
    <w:p w14:paraId="649BCB0B" w14:textId="77777777" w:rsidR="006D1000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t xml:space="preserve">пункт 6.16. дополнить предложением следующего содержания: </w:t>
      </w:r>
    </w:p>
    <w:p w14:paraId="47C94906" w14:textId="77777777" w:rsidR="006D1000" w:rsidRDefault="00000000">
      <w:pPr>
        <w:pStyle w:val="13"/>
        <w:spacing w:after="0" w:line="240" w:lineRule="auto"/>
      </w:pPr>
      <w:r>
        <w:t>«В случае проведения публичных слушаний с использованием ЕПГУ заключение по результатам публичных слушаний обнародуется в соответствующем разделе платформы обратной связи ЕПГУ для ознакомления жителей сельского поселения не позднее следующего рабочего дня после их подписания председательствующим.».</w:t>
      </w:r>
    </w:p>
    <w:p w14:paraId="100357D4" w14:textId="77777777" w:rsidR="006D1000" w:rsidRDefault="00000000">
      <w:pPr>
        <w:pStyle w:val="13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</w:rPr>
        <w:t xml:space="preserve">2. </w:t>
      </w:r>
      <w:r>
        <w:rPr>
          <w:szCs w:val="28"/>
        </w:rPr>
        <w:t xml:space="preserve">Настоящее решение опубликовать в сетевом издании «Приосколье 31» (https://gazeta-prioskolye.ru), обнародовать посредством размещения на </w:t>
      </w:r>
      <w:r>
        <w:rPr>
          <w:szCs w:val="28"/>
        </w:rPr>
        <w:lastRenderedPageBreak/>
        <w:t>информационных стендах в местах, определенных решением земского собрания Новореченского сельского поселения и на официальном сайте органов местного самоуправления Новореченского сельского поселения в информационно-телекоммуникационной сети «Интернет» (адрес сайта: https://</w:t>
      </w:r>
      <w:r>
        <w:t>/</w:t>
      </w:r>
      <w:proofErr w:type="spellStart"/>
      <w:r>
        <w:rPr>
          <w:szCs w:val="28"/>
          <w:lang w:val="en-US"/>
        </w:rPr>
        <w:t>novoreche</w:t>
      </w:r>
      <w:proofErr w:type="spellEnd"/>
      <w:r>
        <w:rPr>
          <w:szCs w:val="28"/>
        </w:rPr>
        <w:t>-r31.gosweb.gosuslugi.ru) в порядке, предусмотренном Уставом Новореченского сельского поселения.</w:t>
      </w:r>
    </w:p>
    <w:p w14:paraId="6B4D2206" w14:textId="77777777" w:rsidR="006D1000" w:rsidRDefault="00000000">
      <w:pPr>
        <w:pStyle w:val="13"/>
        <w:spacing w:after="0" w:line="240" w:lineRule="auto"/>
      </w:pPr>
      <w:r>
        <w:rPr>
          <w:szCs w:val="28"/>
        </w:rPr>
        <w:t>3. Контроль за выполнением настоящего решения оставляю за собой.</w:t>
      </w:r>
    </w:p>
    <w:p w14:paraId="091F415C" w14:textId="77777777" w:rsidR="006D1000" w:rsidRDefault="006D1000">
      <w:pPr>
        <w:pStyle w:val="13"/>
        <w:spacing w:after="0" w:line="240" w:lineRule="auto"/>
        <w:rPr>
          <w:szCs w:val="28"/>
        </w:rPr>
      </w:pPr>
    </w:p>
    <w:p w14:paraId="0F1B1F98" w14:textId="77777777" w:rsidR="006D1000" w:rsidRDefault="006D1000">
      <w:pPr>
        <w:pStyle w:val="13"/>
        <w:spacing w:after="0" w:line="240" w:lineRule="auto"/>
        <w:rPr>
          <w:szCs w:val="28"/>
        </w:rPr>
      </w:pPr>
    </w:p>
    <w:p w14:paraId="1E97D466" w14:textId="77777777" w:rsidR="006D1000" w:rsidRDefault="006D1000">
      <w:pPr>
        <w:pStyle w:val="13"/>
        <w:spacing w:after="0" w:line="240" w:lineRule="auto"/>
        <w:rPr>
          <w:szCs w:val="28"/>
        </w:rPr>
      </w:pPr>
    </w:p>
    <w:p w14:paraId="41BC2026" w14:textId="77777777" w:rsidR="006D1000" w:rsidRDefault="00000000">
      <w:pPr>
        <w:pStyle w:val="13"/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>Глава Новореченского</w:t>
      </w:r>
      <w:r>
        <w:rPr>
          <w:b/>
          <w:szCs w:val="28"/>
          <w:highlight w:val="white"/>
        </w:rPr>
        <w:t xml:space="preserve"> </w:t>
      </w:r>
    </w:p>
    <w:p w14:paraId="692A3C80" w14:textId="77777777" w:rsidR="006D1000" w:rsidRDefault="00000000">
      <w:pPr>
        <w:pStyle w:val="13"/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С.В. Холодова</w:t>
      </w:r>
    </w:p>
    <w:p w14:paraId="145FED85" w14:textId="77777777" w:rsidR="006D1000" w:rsidRDefault="006D1000">
      <w:pPr>
        <w:spacing w:after="0" w:line="240" w:lineRule="auto"/>
      </w:pPr>
    </w:p>
    <w:sectPr w:rsidR="006D10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F3D10" w14:textId="77777777" w:rsidR="00215956" w:rsidRDefault="00215956">
      <w:pPr>
        <w:spacing w:after="0" w:line="240" w:lineRule="auto"/>
      </w:pPr>
      <w:r>
        <w:separator/>
      </w:r>
    </w:p>
  </w:endnote>
  <w:endnote w:type="continuationSeparator" w:id="0">
    <w:p w14:paraId="7FABD851" w14:textId="77777777" w:rsidR="00215956" w:rsidRDefault="0021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39901" w14:textId="77777777" w:rsidR="00215956" w:rsidRDefault="00215956">
      <w:pPr>
        <w:spacing w:after="0" w:line="240" w:lineRule="auto"/>
      </w:pPr>
      <w:r>
        <w:separator/>
      </w:r>
    </w:p>
  </w:footnote>
  <w:footnote w:type="continuationSeparator" w:id="0">
    <w:p w14:paraId="4B5C6FE9" w14:textId="77777777" w:rsidR="00215956" w:rsidRDefault="00215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3FF5"/>
    <w:multiLevelType w:val="hybridMultilevel"/>
    <w:tmpl w:val="96A6D18C"/>
    <w:lvl w:ilvl="0" w:tplc="91A29CB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6B603F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8766A4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88C096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010E19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C78B0E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CA8C21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DB6190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74AF9A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B2528FE"/>
    <w:multiLevelType w:val="hybridMultilevel"/>
    <w:tmpl w:val="9F40D162"/>
    <w:lvl w:ilvl="0" w:tplc="1ABAB27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47F84C7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C104438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C6F6606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792898D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C48118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44C25A7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485091D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164417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C2228EE"/>
    <w:multiLevelType w:val="hybridMultilevel"/>
    <w:tmpl w:val="E3221AB4"/>
    <w:lvl w:ilvl="0" w:tplc="E54060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076468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F86DC1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3A822E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3D0F91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DA4E98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20C500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936486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28CE61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CF664E2"/>
    <w:multiLevelType w:val="hybridMultilevel"/>
    <w:tmpl w:val="1E6C5A56"/>
    <w:lvl w:ilvl="0" w:tplc="02782BE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03726E6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39ABB2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5694BF0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EBC0EBF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1BC6D9F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9F04FB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096729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AEBA886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E7D00B4"/>
    <w:multiLevelType w:val="hybridMultilevel"/>
    <w:tmpl w:val="69EE258A"/>
    <w:lvl w:ilvl="0" w:tplc="8F44A4D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4BA0ADF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C1EF7E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24EAAB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2CC2B0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10220D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920842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AB262C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6A066E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07761CB"/>
    <w:multiLevelType w:val="hybridMultilevel"/>
    <w:tmpl w:val="07D492B8"/>
    <w:lvl w:ilvl="0" w:tplc="30523B3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56695B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F348F8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24E746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1B8B95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F18EE9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B38239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26243C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B7860F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3375C98"/>
    <w:multiLevelType w:val="multilevel"/>
    <w:tmpl w:val="DB68C2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50B3B"/>
    <w:multiLevelType w:val="hybridMultilevel"/>
    <w:tmpl w:val="F5882E0C"/>
    <w:lvl w:ilvl="0" w:tplc="FE30220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52E0ED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F3A7D6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87219C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F1ADA1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A1EF3E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06E913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C64A6D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4A8388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2467FDC"/>
    <w:multiLevelType w:val="hybridMultilevel"/>
    <w:tmpl w:val="C13CD042"/>
    <w:lvl w:ilvl="0" w:tplc="04CC5A9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8EE6FA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BC2F82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4C8BCE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342F1B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606055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760E51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ACE717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4F4390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36F001E"/>
    <w:multiLevelType w:val="hybridMultilevel"/>
    <w:tmpl w:val="6C988F46"/>
    <w:lvl w:ilvl="0" w:tplc="107E222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82E4E9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D22744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B4EF52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2883B4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9E82E3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67CF93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AB6D7C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7F87E5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9E82E94"/>
    <w:multiLevelType w:val="hybridMultilevel"/>
    <w:tmpl w:val="3B18525C"/>
    <w:lvl w:ilvl="0" w:tplc="E5F44AB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C267B3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BBCCAF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BCCF1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BDCC9C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562BCE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4C2853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268630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1F84D5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ABD6F82"/>
    <w:multiLevelType w:val="hybridMultilevel"/>
    <w:tmpl w:val="5AD05C38"/>
    <w:lvl w:ilvl="0" w:tplc="2E7CC5B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E48440C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295E750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5A5009B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CE624B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32EE403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ED628B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DFB22BA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CDBE6D7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CEB2B5E"/>
    <w:multiLevelType w:val="hybridMultilevel"/>
    <w:tmpl w:val="C0CCD73A"/>
    <w:lvl w:ilvl="0" w:tplc="6C3E26E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FB0941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50AB8A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02E19B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0F867C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6E4BF5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01A234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FC2407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5B409E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9C35DE1"/>
    <w:multiLevelType w:val="multilevel"/>
    <w:tmpl w:val="84AAF0B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03179"/>
    <w:multiLevelType w:val="hybridMultilevel"/>
    <w:tmpl w:val="4842A470"/>
    <w:lvl w:ilvl="0" w:tplc="C62613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F6824B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5428F9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C0C121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73E302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F06EF1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FD0461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89C3CD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7289B0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A8B3369"/>
    <w:multiLevelType w:val="hybridMultilevel"/>
    <w:tmpl w:val="00309DAC"/>
    <w:lvl w:ilvl="0" w:tplc="4F0E484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4CE2D2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9160B2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C48E6F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E4ABB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950FA0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6AE275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4248E9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4BAE8C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90D35D9"/>
    <w:multiLevelType w:val="hybridMultilevel"/>
    <w:tmpl w:val="FD900A0A"/>
    <w:lvl w:ilvl="0" w:tplc="894A618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AEE0D6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55839A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C12091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E3623E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588FC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B54BEE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FD4324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084501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 w16cid:durableId="1183131063">
    <w:abstractNumId w:val="14"/>
  </w:num>
  <w:num w:numId="2" w16cid:durableId="1614820693">
    <w:abstractNumId w:val="2"/>
  </w:num>
  <w:num w:numId="3" w16cid:durableId="1949851429">
    <w:abstractNumId w:val="11"/>
  </w:num>
  <w:num w:numId="4" w16cid:durableId="715860770">
    <w:abstractNumId w:val="3"/>
  </w:num>
  <w:num w:numId="5" w16cid:durableId="324361849">
    <w:abstractNumId w:val="1"/>
  </w:num>
  <w:num w:numId="6" w16cid:durableId="1840003685">
    <w:abstractNumId w:val="8"/>
  </w:num>
  <w:num w:numId="7" w16cid:durableId="188184791">
    <w:abstractNumId w:val="7"/>
  </w:num>
  <w:num w:numId="8" w16cid:durableId="705104128">
    <w:abstractNumId w:val="12"/>
  </w:num>
  <w:num w:numId="9" w16cid:durableId="364063604">
    <w:abstractNumId w:val="4"/>
  </w:num>
  <w:num w:numId="10" w16cid:durableId="933246723">
    <w:abstractNumId w:val="16"/>
  </w:num>
  <w:num w:numId="11" w16cid:durableId="937105445">
    <w:abstractNumId w:val="10"/>
  </w:num>
  <w:num w:numId="12" w16cid:durableId="722020606">
    <w:abstractNumId w:val="0"/>
  </w:num>
  <w:num w:numId="13" w16cid:durableId="238828461">
    <w:abstractNumId w:val="9"/>
  </w:num>
  <w:num w:numId="14" w16cid:durableId="1662658580">
    <w:abstractNumId w:val="13"/>
  </w:num>
  <w:num w:numId="15" w16cid:durableId="1549223151">
    <w:abstractNumId w:val="6"/>
  </w:num>
  <w:num w:numId="16" w16cid:durableId="934676046">
    <w:abstractNumId w:val="15"/>
  </w:num>
  <w:num w:numId="17" w16cid:durableId="2012833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000"/>
    <w:rsid w:val="00215956"/>
    <w:rsid w:val="003B1B9B"/>
    <w:rsid w:val="006D1000"/>
    <w:rsid w:val="00C4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E5FE"/>
  <w15:docId w15:val="{5A919CDF-0429-484F-96F1-D8C63138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Title">
    <w:name w:val="ConsTitle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13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25">
    <w:name w:val="Обычный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12</cp:revision>
  <dcterms:created xsi:type="dcterms:W3CDTF">2024-11-02T05:39:00Z</dcterms:created>
  <dcterms:modified xsi:type="dcterms:W3CDTF">2024-11-29T07:56:00Z</dcterms:modified>
</cp:coreProperties>
</file>