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ind w:firstLine="1275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Отчет 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главы сельского поселения депутата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Муниципального совета, Земского собрания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Новоречен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ского сельского поселения за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период с  сентября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2023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а по  сентябрь 2024 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года.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eastAsia="en-US"/>
        </w:rPr>
        <w:t xml:space="preserve">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Депутаты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емского собрания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Новореченского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пятого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созыва были избраны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09 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 в количестве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 человек: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Холодова Светлана Васильевна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Бурцев Эдуард Владимирович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Аксенова Светлана Михайловна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4.Алексеев Николай Юрьевич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5.Ляшко Елена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 Сорокина Мария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Сумская Светлана Леонидовна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депутаты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пользуются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уважение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 жителей поселения. 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ответственно и внимательно относится к запросам и нуждам населения.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Благода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ря их активности на заседаниях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емского собрания приводятся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действие вопросы по благоустройству села,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культурно-массовы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 мероприятиям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 самоуправления.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представительной власти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отличи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работы исполнительной власти, менее заметна. Однако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именно Земское собрание определяет и контролирует основные направления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создает нормативно-правовую основу, на которой работает исполнительная власть.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Земского собрания    в 2023</w:t>
      </w:r>
      <w:r>
        <w:rPr>
          <w:rFonts w:ascii="Times New Roman" w:hAnsi="Times New Roman" w:cs="Times New Roman"/>
          <w:sz w:val="28"/>
          <w:szCs w:val="28"/>
        </w:rPr>
        <w:t xml:space="preserve">- 2024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гг. заключались в  следующем: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 принятие системы муниципальных правовых актов;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приведение  их в соответствие с федеральным и областным законодательством;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совместной правотворческой деятельности Земского собрания и органов исполнительной власти в целях успешной реализации Программ и планов социально-экономического развития территории;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информированности и реализации прав населения населенных пунктов;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открытости, доступности и демократичности деятельности органов местного самоуправления по подготовке, принятию и контролю исполнения всех принимаемых решений.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Земское собрание   осуществляет в соответствии с утвержденным годовым планом, в который по мере необходимости и целесообразности вносились определенные  коррективы и изменения.</w:t>
      </w:r>
      <w:r/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формой работы Собрания являются его заседания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2023- 2024 годах   состоялось 17 заседаний, в ходе которых рассмотрено 52 вопроса, по которым принято 52 решения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/>
    </w:p>
    <w:p>
      <w:pPr>
        <w:pStyle w:val="817"/>
        <w:ind w:left="0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Регламенту Собрания, участие в работе каждого заседания является одной из основных обязанностей депутата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Для подготовки и принятия каждого решения проводилась большая работа: по изучению, анализу и согласованию; заслушиванию ответственных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и других участников процесса; оценке состояния, внесению рекомендаций и предложений. Каждый проект, представленный на рассмотрение Земского собрания, проходил предварительное обсуждение на заседании соответствующей постоянной депутатской комиссии.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направления работы, перечень вопросов, выносимых на рассмотрение Земского собрания, его постоянных комиссий  первостепенное значение оказывала конкретная обстановка</w:t>
      </w:r>
      <w:r>
        <w:rPr>
          <w:rFonts w:ascii="Times New Roman" w:hAnsi="Times New Roman" w:cs="Times New Roman"/>
          <w:sz w:val="28"/>
          <w:szCs w:val="28"/>
        </w:rPr>
        <w:t xml:space="preserve">, складывающаяся  в жизнедеятельности  территории на каждый текущий момент времени. При этом в первую очередь учитывались необходимость и целесообразность решения поставленного вопроса, а также реальные возможности  бюджета и других условий его реализации.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ключевых документов, принятых Земским собранием является местный бюджет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5 и 202</w:t>
      </w:r>
      <w:r>
        <w:rPr>
          <w:rFonts w:ascii="Times New Roman" w:hAnsi="Times New Roman" w:cs="Times New Roman"/>
          <w:sz w:val="28"/>
          <w:szCs w:val="28"/>
        </w:rPr>
        <w:t xml:space="preserve">6 год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организованности, активности и эффективности работы Земского собрания создана фракция «Всероссийской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Руководит фракцией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Холодова Светлана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заседания Земского собрания регулярно приглашаются и принимают участие в его работе руководители учреждений территории, старост</w:t>
      </w:r>
      <w:r>
        <w:rPr>
          <w:rFonts w:ascii="Times New Roman" w:hAnsi="Times New Roman" w:cs="Times New Roman"/>
          <w:sz w:val="28"/>
          <w:szCs w:val="28"/>
        </w:rPr>
        <w:t xml:space="preserve">а с. Ларисовка  Аксенова С.М.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ТОС Алехина З.Н.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Все  депутаты, за отчетный период, активно принимали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частие  в мероприятиях, проводимых на территории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День пожил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человека, день Матери, день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день Семьи, Любви и Верности, День Победы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подготовке новогодних праздничных 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Участвовали в акции «Елка желаний».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Участвовали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реализуемых проектах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 2024году на территории сельского поселения реали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зуется проект «Привлечение жителей «золотого» возраста Новореченского сельского поселения к систематическим занятиям физической культурой и спортом «Здоровым быть - активно жить» в реализации которого депутаты сельского поселения принимают активное участие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материальн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риобретени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детских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новогодних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подарков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детям  инвалидам, все депутаты стали участниками акции «Сделай добро», а также приняли активное участие в акции «Вместе в школу детей соберем»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Активными помощниками, для органов местного самоуправления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стали депутаты при проведении выборной кампании. Постоянно проводились встречи с населением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идера общественного мнения депутата земского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собрания  Холодовой С.В., депутата земского собрания Сумской С.Л.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мероприятия 2023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года проходят в период СВО, все депутаты и  многие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жители поселения приняли активное участие в сборе гуманитарной помощи для участников СВО.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Депутаты земского собрания постоянно проводят приемы граждан, куда жители сельского поселения обращаются со своими вопросами, обращения граждан, не остаются без внимания, вопросы решаются положительно.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Уважаемые участники отчетного собрания! Депутат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 земского собрания старались в отчетном периоде подтвердить своими делами статус народного избранника, старались честно работать в Муниципальном совете, по возможности проводили приемы граждан сельского поселения, участвовали в разрешении ваших обращений.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Мы старались принимать участие в районных и поселенческих  мероприятиях и выполнять поручения сессий.  </w:t>
      </w:r>
      <w:r/>
    </w:p>
    <w:p>
      <w:pPr>
        <w:pStyle w:val="817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Отчитываясь сегодня о результатах деятельности за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указанный период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осознаю, что необходимо продолжать слаженную, конструктивную работу по решению проблем во всех сферах жизнедеятельности поселения. </w:t>
      </w:r>
      <w:r>
        <w:rPr>
          <w:rFonts w:eastAsia="Calibri"/>
          <w:bCs/>
          <w:color w:val="000000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pStyle w:val="81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Уверена, что и в дальнейшем тесное сотрудничество </w:t>
      </w:r>
      <w:r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органо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 местного самоуправления</w:t>
      </w:r>
      <w:r>
        <w:rPr>
          <w:sz w:val="28"/>
          <w:szCs w:val="28"/>
          <w:lang w:eastAsia="ru-RU"/>
        </w:rPr>
        <w:t xml:space="preserve">, общественными организациями  </w:t>
      </w:r>
      <w:r>
        <w:rPr>
          <w:sz w:val="28"/>
          <w:szCs w:val="28"/>
          <w:lang w:eastAsia="ru-RU"/>
        </w:rPr>
        <w:t xml:space="preserve"> будет основано на понимании степени совместной ответственности перед населением за принимаемые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Впереди – еще 4 года работы в действующем созыве, будем вместе участвовать в жизни района и нашего поселения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17"/>
        <w:ind w:left="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Уважаемые депутаты, выражаю Вам благодарность за активную работу, неравнодушное отношение к проблемам жителей территории, твердую гражданскую позицию и государственное, ответственное отношение к депутатским обязанностям.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2023 – 2024 годах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мы с вами работали, как единая команда, нацеленная на один результат,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уверена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что и дальнейшая наша деятельность будет слаженной, и результативной.</w:t>
      </w:r>
      <w:r>
        <w:rPr>
          <w:rFonts w:eastAsia="Calibri"/>
          <w:sz w:val="28"/>
          <w:szCs w:val="28"/>
          <w:shd w:val="clear" w:color="auto" w:fill="ffffff"/>
          <w:lang w:eastAsia="en-US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eastAsiaTheme="minorEastAsia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 Spacing"/>
    <w:basedOn w:val="812"/>
    <w:qFormat/>
    <w:pPr>
      <w:spacing w:after="0" w:line="240" w:lineRule="auto"/>
    </w:pPr>
    <w:rPr>
      <w:rFonts w:ascii="Cambria" w:hAnsi="Cambria" w:eastAsia="Times New Roman" w:cs="Times New Roman"/>
      <w:lang w:val="en-US" w:eastAsia="en-US" w:bidi="en-US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</cp:revision>
  <dcterms:created xsi:type="dcterms:W3CDTF">2021-10-20T12:44:00Z</dcterms:created>
  <dcterms:modified xsi:type="dcterms:W3CDTF">2024-09-16T08:35:03Z</dcterms:modified>
</cp:coreProperties>
</file>