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</w:t>
      </w:r>
      <w:r/>
    </w:p>
    <w:p>
      <w:pPr>
        <w:pStyle w:val="692"/>
        <w:jc w:val="center"/>
        <w:rPr>
          <w:b/>
          <w:sz w:val="28"/>
          <w:szCs w:val="28"/>
        </w:rPr>
      </w:pPr>
      <w:r/>
      <w:bookmarkStart w:id="0" w:name="_GoBack"/>
      <w:r/>
      <w:bookmarkEnd w:id="0"/>
      <w:r>
        <w:rPr>
          <w:b/>
          <w:sz w:val="28"/>
          <w:szCs w:val="28"/>
        </w:rPr>
        <w:t xml:space="preserve">ЧЕРНЯНСКИЙ РАЙОН</w:t>
      </w:r>
      <w:r/>
    </w:p>
    <w:p>
      <w:pPr>
        <w:pStyle w:val="690"/>
        <w:rPr>
          <w:i w:val="false"/>
          <w:iCs/>
          <w:sz w:val="16"/>
          <w:szCs w:val="16"/>
        </w:rPr>
      </w:pPr>
      <w:r>
        <w:rPr>
          <w:i w:val="false"/>
          <w:iCs/>
          <w:sz w:val="16"/>
          <w:szCs w:val="16"/>
        </w:rPr>
      </w: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1028700</wp:posOffset>
                </wp:positionV>
                <wp:extent cx="512445" cy="619125"/>
                <wp:effectExtent l="19050" t="0" r="1905" b="0"/>
                <wp:wrapTopAndBottom/>
                <wp:docPr id="1" name="Рисунок 2" descr="ge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781651" name="Рисунок 2" descr="ge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>
                          <a:clrChange>
                            <a:clrFrom>
                              <a:srgbClr val="D4D4D4"/>
                            </a:clrFrom>
                            <a:clrTo>
                              <a:srgbClr val="D4D4D4">
                                <a:alpha val="0"/>
                              </a:srgbClr>
                            </a:clrTo>
                          </a:clrChange>
                          <a:grayscl/>
                          <a:biLevel thresh="50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12444" cy="6191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51659264;o:allowoverlap:true;o:allowincell:true;mso-position-horizontal-relative:page;margin-left:297.6pt;mso-position-horizontal:absolute;mso-position-vertical-relative:page;margin-top:81.0pt;mso-position-vertical:absolute;width:40.4pt;height:48.8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i w:val="false"/>
          <w:iCs/>
          <w:sz w:val="16"/>
          <w:szCs w:val="16"/>
        </w:rPr>
      </w:r>
      <w:r/>
    </w:p>
    <w:p>
      <w:pPr>
        <w:pStyle w:val="690"/>
        <w:rPr>
          <w:i w:val="false"/>
          <w:iCs/>
          <w:sz w:val="28"/>
          <w:szCs w:val="28"/>
        </w:rPr>
      </w:pPr>
      <w:r>
        <w:rPr>
          <w:i w:val="false"/>
          <w:iCs/>
          <w:sz w:val="28"/>
          <w:szCs w:val="28"/>
          <w:lang w:eastAsia="ru-RU"/>
        </w:rPr>
      </w:r>
      <w:r>
        <w:rPr>
          <w:i w:val="false"/>
          <w:iCs/>
          <w:sz w:val="28"/>
          <w:szCs w:val="28"/>
        </w:rPr>
        <w:t xml:space="preserve">ЗЕМСКОЕ СОБРАНИЕ</w:t>
      </w:r>
      <w:r/>
    </w:p>
    <w:p>
      <w:pPr>
        <w:pStyle w:val="690"/>
        <w:rPr>
          <w:i w:val="false"/>
          <w:iCs/>
          <w:sz w:val="28"/>
          <w:szCs w:val="28"/>
        </w:rPr>
      </w:pPr>
      <w:r>
        <w:rPr>
          <w:i w:val="false"/>
          <w:iCs/>
          <w:sz w:val="28"/>
          <w:szCs w:val="28"/>
        </w:rPr>
        <w:t xml:space="preserve">НОВОРЕЧЕНСКОГО </w:t>
      </w:r>
      <w:r>
        <w:rPr>
          <w:i w:val="false"/>
          <w:iCs/>
          <w:sz w:val="28"/>
          <w:szCs w:val="28"/>
        </w:rPr>
        <w:t xml:space="preserve">СЕЛЬСКОГО ПОСЕЛЕНИЯ</w:t>
      </w:r>
      <w:r/>
    </w:p>
    <w:p>
      <w:pPr>
        <w:pStyle w:val="690"/>
        <w:rPr>
          <w:i w:val="false"/>
          <w:iCs/>
          <w:sz w:val="28"/>
          <w:szCs w:val="28"/>
        </w:rPr>
      </w:pPr>
      <w:r>
        <w:rPr>
          <w:i w:val="false"/>
          <w:iCs/>
          <w:sz w:val="28"/>
          <w:szCs w:val="28"/>
        </w:rPr>
        <w:t xml:space="preserve">МУНИЦИПАЛЬНОГО РАЙОНА «ЧЕРНЯНСКИЙ РАЙОН»</w:t>
      </w:r>
      <w:r/>
    </w:p>
    <w:p>
      <w:pPr>
        <w:pStyle w:val="690"/>
        <w:rPr>
          <w:i w:val="false"/>
          <w:iCs/>
          <w:sz w:val="28"/>
          <w:szCs w:val="28"/>
        </w:rPr>
      </w:pPr>
      <w:r>
        <w:rPr>
          <w:i w:val="false"/>
          <w:iCs/>
          <w:sz w:val="28"/>
          <w:szCs w:val="28"/>
        </w:rPr>
        <w:t xml:space="preserve">БЕЛГОРОДСКОЙ ОБЛАСТИ</w:t>
      </w:r>
      <w:r/>
    </w:p>
    <w:p>
      <w:pPr>
        <w:pStyle w:val="693"/>
        <w:jc w:val="center"/>
        <w:spacing w:lineRule="auto" w:line="240"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pStyle w:val="693"/>
        <w:jc w:val="center"/>
        <w:spacing w:lineRule="auto" w:line="240"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с. </w:t>
      </w:r>
      <w:r>
        <w:rPr>
          <w:rFonts w:ascii="Times New Roman" w:hAnsi="Times New Roman" w:cs="Times New Roman"/>
          <w:b/>
          <w:sz w:val="20"/>
          <w:szCs w:val="20"/>
        </w:rPr>
        <w:t xml:space="preserve">Новоречье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/>
    </w:p>
    <w:p>
      <w:pPr>
        <w:jc w:val="both"/>
        <w:spacing w:after="0"/>
        <w:tabs>
          <w:tab w:val="left" w:pos="6660" w:leader="none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 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 xml:space="preserve">9</w:t>
      </w:r>
      <w:r/>
    </w:p>
    <w:p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center"/>
        <w:spacing w:lineRule="auto" w:line="24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решение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емского собрания </w:t>
      </w:r>
      <w:r/>
    </w:p>
    <w:p>
      <w:pPr>
        <w:ind w:left="0" w:right="0" w:firstLine="0"/>
        <w:jc w:val="center"/>
        <w:spacing w:lineRule="auto" w:line="24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Новореченского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</w:t>
      </w:r>
      <w:r/>
    </w:p>
    <w:p>
      <w:pPr>
        <w:ind w:left="0" w:right="0" w:firstLine="0"/>
        <w:jc w:val="center"/>
        <w:spacing w:lineRule="auto" w:line="24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 Белгородской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</w:t>
      </w:r>
      <w:r/>
    </w:p>
    <w:p>
      <w:pPr>
        <w:ind w:left="0" w:right="0" w:firstLine="0"/>
        <w:jc w:val="center"/>
        <w:spacing w:lineRule="auto" w:line="24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бюджетном устройстве 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бюджетном процессе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Новореченском сельском поселении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</w:t>
      </w:r>
      <w:r/>
    </w:p>
    <w:p>
      <w:pPr>
        <w:ind w:right="-143"/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-143"/>
        <w:jc w:val="both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left="0" w:right="0" w:firstLine="709"/>
        <w:jc w:val="both"/>
        <w:spacing w:lineRule="auto" w:line="240" w:after="0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целях приведения муниципальных нормативных правовых актов в соответствие с нормами действующего законодательства,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 xml:space="preserve">Бюджетны</w:t>
      </w:r>
      <w:r>
        <w:rPr>
          <w:rFonts w:ascii="Times New Roman" w:hAnsi="Times New Roman" w:cs="Times New Roman"/>
          <w:bCs/>
          <w:sz w:val="28"/>
          <w:szCs w:val="28"/>
        </w:rPr>
        <w:t xml:space="preserve">м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bCs/>
          <w:sz w:val="28"/>
          <w:szCs w:val="28"/>
        </w:rPr>
        <w:t xml:space="preserve">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закон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Белгородской области от 16.11.2007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г. № 162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 бюджетном устройстве и бюджетном процессе в Белгородской области»,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основании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Новореченского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земское собрание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Новореченского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«Чернянский район»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Белгородской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решило:</w:t>
      </w:r>
      <w:r/>
    </w:p>
    <w:p>
      <w:pPr>
        <w:ind w:right="-1" w:firstLine="709"/>
        <w:jc w:val="both"/>
        <w:spacing w:lineRule="auto" w:line="24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Внести в решение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земского собрания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Новореченского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14.01.2021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утверждении Положения о бюджетном устройстве и бюджетном процессе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Новореченском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сельском поселении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следующие изменения:</w:t>
      </w:r>
      <w:r>
        <w:rPr>
          <w:color w:val="000000" w:themeColor="text1"/>
        </w:rPr>
      </w:r>
      <w:r/>
    </w:p>
    <w:p>
      <w:pPr>
        <w:pStyle w:val="676"/>
        <w:ind w:firstLine="709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 w:cs="Times New Roman"/>
          <w:b w:val="false"/>
          <w:sz w:val="28"/>
          <w:szCs w:val="28"/>
        </w:rPr>
        <w:t xml:space="preserve">1.1.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sz w:val="28"/>
          <w:szCs w:val="28"/>
        </w:rPr>
        <w:t xml:space="preserve">Абзацы </w:t>
      </w:r>
      <w:r>
        <w:rPr>
          <w:rFonts w:ascii="Times New Roman" w:hAnsi="Times New Roman"/>
          <w:b w:val="false"/>
          <w:sz w:val="28"/>
          <w:szCs w:val="28"/>
        </w:rPr>
        <w:t xml:space="preserve">в</w:t>
      </w:r>
      <w:r>
        <w:rPr>
          <w:rFonts w:ascii="Times New Roman" w:hAnsi="Times New Roman"/>
          <w:b w:val="false"/>
          <w:sz w:val="28"/>
          <w:szCs w:val="28"/>
        </w:rPr>
        <w:t xml:space="preserve">торой и третий части</w:t>
      </w:r>
      <w:r>
        <w:rPr>
          <w:rFonts w:ascii="Times New Roman" w:hAnsi="Times New Roman"/>
          <w:b w:val="false"/>
          <w:sz w:val="28"/>
          <w:szCs w:val="28"/>
        </w:rPr>
        <w:t xml:space="preserve"> 3 статьи 46 </w:t>
      </w:r>
      <w:r>
        <w:rPr>
          <w:rFonts w:ascii="Times New Roman" w:hAnsi="Times New Roman"/>
          <w:b w:val="false"/>
          <w:sz w:val="28"/>
          <w:szCs w:val="28"/>
        </w:rPr>
        <w:t xml:space="preserve">Положения признать утратившими силу</w:t>
      </w:r>
      <w:r>
        <w:rPr>
          <w:rFonts w:ascii="Times New Roman" w:hAnsi="Times New Roman"/>
          <w:b w:val="false"/>
          <w:sz w:val="28"/>
          <w:szCs w:val="28"/>
        </w:rPr>
        <w:t xml:space="preserve">;</w:t>
      </w:r>
      <w:r/>
    </w:p>
    <w:p>
      <w:pPr>
        <w:pStyle w:val="676"/>
        <w:ind w:firstLine="709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1.2. Абзацы пятый и шестой части 4 статьи 49 </w:t>
      </w:r>
      <w:r>
        <w:rPr>
          <w:rFonts w:ascii="Times New Roman" w:hAnsi="Times New Roman"/>
          <w:b w:val="false"/>
          <w:sz w:val="28"/>
          <w:szCs w:val="28"/>
        </w:rPr>
        <w:t xml:space="preserve">Положения признать утратившими силу</w:t>
      </w:r>
      <w:r>
        <w:rPr>
          <w:rFonts w:ascii="Times New Roman" w:hAnsi="Times New Roman"/>
          <w:b w:val="false"/>
          <w:sz w:val="28"/>
          <w:szCs w:val="28"/>
        </w:rPr>
        <w:t xml:space="preserve">;</w:t>
      </w:r>
      <w:r/>
    </w:p>
    <w:p>
      <w:pPr>
        <w:pStyle w:val="676"/>
        <w:ind w:firstLine="709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1.3. Абзацы</w:t>
      </w:r>
      <w:r>
        <w:rPr>
          <w:rFonts w:ascii="Times New Roman" w:hAnsi="Times New Roman"/>
          <w:b w:val="false"/>
          <w:sz w:val="28"/>
          <w:szCs w:val="28"/>
        </w:rPr>
        <w:t xml:space="preserve"> второй и трети</w:t>
      </w:r>
      <w:r>
        <w:rPr>
          <w:rFonts w:ascii="Times New Roman" w:hAnsi="Times New Roman"/>
          <w:b w:val="false"/>
          <w:sz w:val="28"/>
          <w:szCs w:val="28"/>
        </w:rPr>
        <w:t xml:space="preserve">й статьи 54 </w:t>
      </w:r>
      <w:r>
        <w:rPr>
          <w:rFonts w:ascii="Times New Roman" w:hAnsi="Times New Roman"/>
          <w:b w:val="false"/>
          <w:sz w:val="28"/>
          <w:szCs w:val="28"/>
        </w:rPr>
        <w:t xml:space="preserve">Положения признать утратившими силу</w:t>
      </w:r>
      <w:r>
        <w:rPr>
          <w:rFonts w:ascii="Times New Roman" w:hAnsi="Times New Roman"/>
          <w:b w:val="false"/>
          <w:sz w:val="28"/>
          <w:szCs w:val="28"/>
        </w:rPr>
        <w:t xml:space="preserve">.</w:t>
      </w:r>
      <w:r/>
    </w:p>
    <w:p>
      <w:pPr>
        <w:pStyle w:val="676"/>
        <w:ind w:firstLine="709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1.4. Часть 2 статьи 59 Положения о бюджетном устройстве и бюджетном процессе в Новореченском сельском поселении дополнить абзацем десятым следующего содержания:</w:t>
      </w:r>
      <w:r/>
    </w:p>
    <w:p>
      <w:pPr>
        <w:pStyle w:val="676"/>
        <w:ind w:firstLine="709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  <w:r>
        <w:rPr>
          <w:rFonts w:ascii="Times New Roman" w:hAnsi="Times New Roman" w:cs="Times New Roman"/>
          <w:b w:val="false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false"/>
          <w:sz w:val="28"/>
          <w:szCs w:val="28"/>
        </w:rPr>
        <w:t xml:space="preserve">- в случае увеличения бюджетных ассигнований текущего финансового года на оплату заключенных муниципальных контрактов на пост</w:t>
      </w:r>
      <w:r>
        <w:rPr>
          <w:rFonts w:ascii="Times New Roman" w:hAnsi="Times New Roman" w:cs="Times New Roman"/>
          <w:b w:val="false"/>
          <w:sz w:val="28"/>
          <w:szCs w:val="28"/>
        </w:rPr>
        <w:t xml:space="preserve">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том числе на сумму неисполненного казначейского обеспечения обязательств, выданного в соответствии со </w:t>
      </w:r>
      <w:hyperlink r:id="rId13" w:tooltip="https://login.consultant.ru/link/?req=doc&amp;base=LAW&amp;n=377026&amp;dst=6730" w:history="1">
        <w:r>
          <w:rPr>
            <w:rFonts w:ascii="Times New Roman" w:hAnsi="Times New Roman" w:cs="Times New Roman"/>
            <w:b w:val="false"/>
            <w:sz w:val="28"/>
            <w:szCs w:val="28"/>
          </w:rPr>
          <w:t xml:space="preserve">статьей 242.22</w:t>
        </w:r>
      </w:hyperlink>
      <w:r>
        <w:rPr>
          <w:rFonts w:ascii="Times New Roman" w:hAnsi="Times New Roman" w:cs="Times New Roman"/>
          <w:b w:val="false"/>
          <w:sz w:val="28"/>
          <w:szCs w:val="28"/>
        </w:rPr>
        <w:t xml:space="preserve"> Бюджетного кодекса Российской Федерации, в об</w:t>
      </w:r>
      <w:r>
        <w:rPr>
          <w:rFonts w:ascii="Times New Roman" w:hAnsi="Times New Roman" w:cs="Times New Roman"/>
          <w:b w:val="false"/>
          <w:sz w:val="28"/>
          <w:szCs w:val="28"/>
        </w:rPr>
        <w:t xml:space="preserve">ъеме, не превышающем остатка не</w:t>
      </w:r>
      <w:r>
        <w:rPr>
          <w:rFonts w:ascii="Times New Roman" w:hAnsi="Times New Roman" w:cs="Times New Roman"/>
          <w:b w:val="false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false"/>
          <w:sz w:val="28"/>
          <w:szCs w:val="28"/>
        </w:rPr>
        <w:t xml:space="preserve">использованных на начало текущего финансового года бюджетных ассигнований на исполнение </w:t>
      </w:r>
      <w:r>
        <w:rPr>
          <w:rFonts w:ascii="Times New Roman" w:hAnsi="Times New Roman" w:cs="Times New Roman"/>
          <w:b w:val="false"/>
          <w:sz w:val="28"/>
          <w:szCs w:val="28"/>
        </w:rPr>
        <w:t xml:space="preserve">указанных муниципальных контрактов в соответствии с требованиями, установленными Бюджетным</w:t>
      </w:r>
      <w:r>
        <w:rPr>
          <w:rFonts w:ascii="Times New Roman" w:hAnsi="Times New Roman" w:cs="Times New Roman"/>
          <w:b w:val="false"/>
          <w:sz w:val="28"/>
          <w:szCs w:val="28"/>
        </w:rPr>
        <w:t xml:space="preserve"> кодексом Российской Федерации.».</w:t>
      </w:r>
      <w:r/>
      <w:r>
        <w:rPr>
          <w:rFonts w:ascii="Times New Roman" w:hAnsi="Times New Roman"/>
          <w:b w:val="false"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Установить, что настоящее решение распространяется на правоотношения, возникшие с 1 января 2022 г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</w:t>
      </w:r>
      <w:r>
        <w:rPr>
          <w:rFonts w:ascii="Times New Roman" w:hAnsi="Times New Roman" w:cs="Times New Roman"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sz w:val="28"/>
          <w:szCs w:val="28"/>
        </w:rPr>
        <w:t xml:space="preserve"> в порядке, предусмотренном Уставом </w:t>
      </w:r>
      <w:r>
        <w:rPr>
          <w:rFonts w:ascii="Times New Roman" w:hAnsi="Times New Roman" w:cs="Times New Roman"/>
          <w:sz w:val="28"/>
          <w:szCs w:val="28"/>
        </w:rPr>
        <w:t xml:space="preserve">Новореченского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Новореченского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Белгородской области в сети Интернет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sz w:val="28"/>
          <w:szCs w:val="28"/>
        </w:rPr>
        <w:t xml:space="preserve">сайт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b/>
          <w:bCs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 xml:space="preserve">http://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novorechenskoe</w:t>
      </w:r>
      <w:r>
        <w:fldChar w:fldCharType="begin"/>
      </w:r>
      <w:r>
        <w:instrText xml:space="preserve">HYPERLINK "http://russkohalanskoe.ru"</w:instrText>
      </w:r>
      <w:r>
        <w:fldChar w:fldCharType="separate"/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  <w:t xml:space="preserve">ru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</w:t>
      </w:r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</w:t>
      </w:r>
      <w:r>
        <w:rPr>
          <w:rFonts w:ascii="Times New Roman" w:hAnsi="Times New Roman" w:cs="Times New Roman"/>
          <w:sz w:val="28"/>
          <w:szCs w:val="28"/>
        </w:rPr>
        <w:t xml:space="preserve">оставляю за собой.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9"/>
        <w:jc w:val="both"/>
        <w:spacing w:after="0"/>
        <w:tabs>
          <w:tab w:val="left" w:pos="993" w:leader="none"/>
          <w:tab w:val="num" w:pos="1560" w:leader="none"/>
          <w:tab w:val="left" w:pos="6804" w:leader="none"/>
        </w:tabs>
        <w:rPr>
          <w:rFonts w:ascii="Times New Roman" w:hAnsi="Times New Roman" w:cs="Times New Roman"/>
          <w:bCs w:val="false"/>
          <w:sz w:val="28"/>
          <w:szCs w:val="28"/>
        </w:rPr>
      </w:pPr>
      <w:r>
        <w:rPr>
          <w:rFonts w:ascii="Times New Roman" w:hAnsi="Times New Roman" w:cs="Times New Roman"/>
          <w:bCs w:val="false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 w:val="false"/>
          <w:sz w:val="28"/>
          <w:szCs w:val="28"/>
        </w:rPr>
        <w:t xml:space="preserve">Новореченского</w:t>
      </w:r>
      <w:r/>
    </w:p>
    <w:p>
      <w:pPr>
        <w:jc w:val="both"/>
        <w:tabs>
          <w:tab w:val="left" w:pos="6804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Р.А. Мамедов</w:t>
      </w:r>
      <w:r/>
    </w:p>
    <w:sectPr>
      <w:headerReference w:type="default" r:id="rId9"/>
      <w:footnotePr/>
      <w:endnotePr/>
      <w:type w:val="nextPage"/>
      <w:pgSz w:w="11906" w:h="16838" w:orient="portrait"/>
      <w:pgMar w:top="851" w:right="851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8430956"/>
      <w:docPartObj>
        <w:docPartGallery w:val="Page Numbers (Top of Page)"/>
        <w:docPartUnique w:val="true"/>
      </w:docPartObj>
      <w:rPr/>
    </w:sdtPr>
    <w:sdtContent>
      <w:p>
        <w:pPr>
          <w:pStyle w:val="68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  <w:p>
    <w:pPr>
      <w:pStyle w:val="68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72"/>
    <w:link w:val="66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72"/>
    <w:link w:val="670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68"/>
    <w:next w:val="66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72"/>
    <w:link w:val="15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72"/>
    <w:link w:val="671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68"/>
    <w:next w:val="66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72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68"/>
    <w:next w:val="66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72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68"/>
    <w:next w:val="66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72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68"/>
    <w:next w:val="66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72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68"/>
    <w:next w:val="66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72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668"/>
    <w:next w:val="66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72"/>
    <w:link w:val="32"/>
    <w:uiPriority w:val="10"/>
    <w:rPr>
      <w:sz w:val="48"/>
      <w:szCs w:val="48"/>
    </w:rPr>
  </w:style>
  <w:style w:type="character" w:styleId="35">
    <w:name w:val="Subtitle Char"/>
    <w:basedOn w:val="672"/>
    <w:link w:val="690"/>
    <w:uiPriority w:val="11"/>
    <w:rPr>
      <w:sz w:val="24"/>
      <w:szCs w:val="24"/>
    </w:rPr>
  </w:style>
  <w:style w:type="paragraph" w:styleId="36">
    <w:name w:val="Quote"/>
    <w:basedOn w:val="668"/>
    <w:next w:val="66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68"/>
    <w:next w:val="66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72"/>
    <w:link w:val="685"/>
    <w:uiPriority w:val="99"/>
  </w:style>
  <w:style w:type="character" w:styleId="43">
    <w:name w:val="Footer Char"/>
    <w:basedOn w:val="672"/>
    <w:link w:val="687"/>
    <w:uiPriority w:val="99"/>
  </w:style>
  <w:style w:type="paragraph" w:styleId="44">
    <w:name w:val="Caption"/>
    <w:basedOn w:val="668"/>
    <w:next w:val="66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687"/>
    <w:uiPriority w:val="99"/>
  </w:style>
  <w:style w:type="table" w:styleId="46">
    <w:name w:val="Table Grid"/>
    <w:basedOn w:val="67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7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7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7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6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6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6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6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6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6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6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6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6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6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6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6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6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66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72"/>
    <w:uiPriority w:val="99"/>
    <w:unhideWhenUsed/>
    <w:rPr>
      <w:vertAlign w:val="superscript"/>
    </w:rPr>
  </w:style>
  <w:style w:type="paragraph" w:styleId="176">
    <w:name w:val="endnote text"/>
    <w:basedOn w:val="66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72"/>
    <w:uiPriority w:val="99"/>
    <w:semiHidden/>
    <w:unhideWhenUsed/>
    <w:rPr>
      <w:vertAlign w:val="superscript"/>
    </w:rPr>
  </w:style>
  <w:style w:type="paragraph" w:styleId="179">
    <w:name w:val="toc 1"/>
    <w:basedOn w:val="668"/>
    <w:next w:val="66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68"/>
    <w:next w:val="66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68"/>
    <w:next w:val="66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68"/>
    <w:next w:val="66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68"/>
    <w:next w:val="66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68"/>
    <w:next w:val="66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68"/>
    <w:next w:val="66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68"/>
    <w:next w:val="66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68"/>
    <w:next w:val="66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68"/>
    <w:next w:val="668"/>
    <w:uiPriority w:val="99"/>
    <w:unhideWhenUsed/>
    <w:pPr>
      <w:spacing w:after="0" w:afterAutospacing="0"/>
    </w:pPr>
  </w:style>
  <w:style w:type="paragraph" w:styleId="668" w:default="1">
    <w:name w:val="Normal"/>
    <w:qFormat/>
  </w:style>
  <w:style w:type="paragraph" w:styleId="669">
    <w:name w:val="Heading 1"/>
    <w:basedOn w:val="668"/>
    <w:next w:val="668"/>
    <w:link w:val="682"/>
    <w:qFormat/>
    <w:rPr>
      <w:rFonts w:ascii="Arial" w:hAnsi="Arial" w:cs="Arial" w:eastAsia="Times New Roman"/>
      <w:b/>
      <w:bCs/>
      <w:sz w:val="32"/>
      <w:szCs w:val="32"/>
    </w:rPr>
    <w:pPr>
      <w:keepNext/>
      <w:spacing w:lineRule="auto" w:line="240" w:after="60" w:before="240"/>
      <w:outlineLvl w:val="0"/>
    </w:pPr>
  </w:style>
  <w:style w:type="paragraph" w:styleId="670">
    <w:name w:val="Heading 2"/>
    <w:basedOn w:val="668"/>
    <w:next w:val="668"/>
    <w:link w:val="683"/>
    <w:qFormat/>
    <w:rPr>
      <w:rFonts w:ascii="Arial" w:hAnsi="Arial" w:cs="Arial" w:eastAsia="Times New Roman"/>
      <w:b/>
      <w:bCs/>
      <w:i/>
      <w:iCs/>
      <w:sz w:val="28"/>
      <w:szCs w:val="28"/>
    </w:rPr>
    <w:pPr>
      <w:keepNext/>
      <w:spacing w:lineRule="auto" w:line="240" w:after="60" w:before="240"/>
      <w:outlineLvl w:val="1"/>
    </w:pPr>
  </w:style>
  <w:style w:type="paragraph" w:styleId="671">
    <w:name w:val="Heading 4"/>
    <w:basedOn w:val="668"/>
    <w:link w:val="677"/>
    <w:qFormat/>
    <w:uiPriority w:val="9"/>
    <w:rPr>
      <w:rFonts w:ascii="Times New Roman" w:hAnsi="Times New Roman" w:cs="Times New Roman" w:eastAsia="Times New Roman"/>
      <w:b/>
      <w:bCs/>
      <w:sz w:val="24"/>
      <w:szCs w:val="24"/>
    </w:rPr>
    <w:pPr>
      <w:spacing w:lineRule="auto" w:line="240" w:after="100" w:afterAutospacing="1" w:before="100" w:beforeAutospacing="1"/>
      <w:outlineLvl w:val="3"/>
    </w:pPr>
  </w:style>
  <w:style w:type="character" w:styleId="672" w:default="1">
    <w:name w:val="Default Paragraph Font"/>
    <w:uiPriority w:val="1"/>
    <w:semiHidden/>
    <w:unhideWhenUsed/>
  </w:style>
  <w:style w:type="table" w:styleId="673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4" w:default="1">
    <w:name w:val="No List"/>
    <w:uiPriority w:val="99"/>
    <w:semiHidden/>
    <w:unhideWhenUsed/>
  </w:style>
  <w:style w:type="paragraph" w:styleId="675" w:customStyle="1">
    <w:name w:val="ConsPlusNormal"/>
    <w:rPr>
      <w:rFonts w:ascii="Calibri" w:hAnsi="Calibri" w:cs="Calibri" w:eastAsia="Times New Roman"/>
      <w:sz w:val="20"/>
      <w:szCs w:val="20"/>
    </w:rPr>
    <w:pPr>
      <w:spacing w:lineRule="auto" w:line="240" w:after="0"/>
      <w:widowControl w:val="off"/>
    </w:pPr>
  </w:style>
  <w:style w:type="paragraph" w:styleId="676" w:customStyle="1">
    <w:name w:val="ConsPlusTitle"/>
    <w:rPr>
      <w:rFonts w:ascii="Calibri" w:hAnsi="Calibri" w:cs="Calibri" w:eastAsia="Times New Roman"/>
      <w:b/>
      <w:sz w:val="20"/>
      <w:szCs w:val="20"/>
    </w:rPr>
    <w:pPr>
      <w:spacing w:lineRule="auto" w:line="240" w:after="0"/>
      <w:widowControl w:val="off"/>
    </w:pPr>
  </w:style>
  <w:style w:type="character" w:styleId="677" w:customStyle="1">
    <w:name w:val="Заголовок 4 Знак"/>
    <w:basedOn w:val="672"/>
    <w:link w:val="671"/>
    <w:uiPriority w:val="9"/>
    <w:rPr>
      <w:rFonts w:ascii="Times New Roman" w:hAnsi="Times New Roman" w:cs="Times New Roman" w:eastAsia="Times New Roman"/>
      <w:b/>
      <w:bCs/>
      <w:sz w:val="24"/>
      <w:szCs w:val="24"/>
      <w:lang w:eastAsia="ru-RU"/>
    </w:rPr>
  </w:style>
  <w:style w:type="paragraph" w:styleId="678" w:customStyle="1">
    <w:name w:val="formattext"/>
    <w:basedOn w:val="668"/>
    <w:rPr>
      <w:rFonts w:ascii="Times New Roman" w:hAnsi="Times New Roman" w:cs="Times New Roman" w:eastAsia="Times New Roman"/>
      <w:sz w:val="24"/>
      <w:szCs w:val="24"/>
    </w:rPr>
    <w:pPr>
      <w:spacing w:lineRule="auto" w:line="240" w:after="100" w:afterAutospacing="1" w:before="100" w:beforeAutospacing="1"/>
    </w:pPr>
  </w:style>
  <w:style w:type="character" w:styleId="679">
    <w:name w:val="Hyperlink"/>
    <w:basedOn w:val="672"/>
    <w:uiPriority w:val="99"/>
    <w:unhideWhenUsed/>
    <w:rPr>
      <w:color w:val="0000FF"/>
      <w:u w:val="single"/>
    </w:rPr>
  </w:style>
  <w:style w:type="paragraph" w:styleId="680">
    <w:name w:val="Balloon Text"/>
    <w:basedOn w:val="668"/>
    <w:link w:val="681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681" w:customStyle="1">
    <w:name w:val="Текст выноски Знак"/>
    <w:basedOn w:val="672"/>
    <w:link w:val="680"/>
    <w:uiPriority w:val="99"/>
    <w:semiHidden/>
    <w:rPr>
      <w:rFonts w:ascii="Tahoma" w:hAnsi="Tahoma" w:cs="Tahoma"/>
      <w:sz w:val="16"/>
      <w:szCs w:val="16"/>
    </w:rPr>
  </w:style>
  <w:style w:type="character" w:styleId="682" w:customStyle="1">
    <w:name w:val="Заголовок 1 Знак"/>
    <w:basedOn w:val="672"/>
    <w:link w:val="669"/>
    <w:rPr>
      <w:rFonts w:ascii="Arial" w:hAnsi="Arial" w:cs="Arial" w:eastAsia="Times New Roman"/>
      <w:b/>
      <w:bCs/>
      <w:sz w:val="32"/>
      <w:szCs w:val="32"/>
      <w:lang w:eastAsia="ru-RU"/>
    </w:rPr>
  </w:style>
  <w:style w:type="character" w:styleId="683" w:customStyle="1">
    <w:name w:val="Заголовок 2 Знак"/>
    <w:basedOn w:val="672"/>
    <w:link w:val="670"/>
    <w:rPr>
      <w:rFonts w:ascii="Arial" w:hAnsi="Arial" w:cs="Arial" w:eastAsia="Times New Roman"/>
      <w:b/>
      <w:bCs/>
      <w:i/>
      <w:iCs/>
      <w:sz w:val="28"/>
      <w:szCs w:val="28"/>
      <w:lang w:eastAsia="ru-RU"/>
    </w:rPr>
  </w:style>
  <w:style w:type="paragraph" w:styleId="684">
    <w:name w:val="List Paragraph"/>
    <w:basedOn w:val="668"/>
    <w:qFormat/>
    <w:uiPriority w:val="34"/>
    <w:rPr>
      <w:rFonts w:ascii="Times New Roman" w:hAnsi="Times New Roman" w:cs="Times New Roman" w:eastAsia="Times New Roman"/>
      <w:sz w:val="20"/>
      <w:szCs w:val="20"/>
    </w:rPr>
    <w:pPr>
      <w:contextualSpacing w:val="true"/>
      <w:ind w:left="720"/>
      <w:spacing w:lineRule="auto" w:line="240" w:after="0"/>
    </w:pPr>
  </w:style>
  <w:style w:type="paragraph" w:styleId="685">
    <w:name w:val="Header"/>
    <w:basedOn w:val="668"/>
    <w:link w:val="686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686" w:customStyle="1">
    <w:name w:val="Верхний колонтитул Знак"/>
    <w:basedOn w:val="672"/>
    <w:link w:val="685"/>
    <w:uiPriority w:val="99"/>
  </w:style>
  <w:style w:type="paragraph" w:styleId="687">
    <w:name w:val="Footer"/>
    <w:basedOn w:val="668"/>
    <w:link w:val="688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688" w:customStyle="1">
    <w:name w:val="Нижний колонтитул Знак"/>
    <w:basedOn w:val="672"/>
    <w:link w:val="687"/>
    <w:uiPriority w:val="99"/>
  </w:style>
  <w:style w:type="character" w:styleId="689" w:customStyle="1">
    <w:name w:val="doccaption"/>
    <w:basedOn w:val="672"/>
  </w:style>
  <w:style w:type="paragraph" w:styleId="690">
    <w:name w:val="Subtitle"/>
    <w:basedOn w:val="668"/>
    <w:next w:val="693"/>
    <w:link w:val="691"/>
    <w:qFormat/>
    <w:rPr>
      <w:rFonts w:ascii="Times New Roman" w:hAnsi="Times New Roman" w:cs="Times New Roman" w:eastAsia="Times New Roman"/>
      <w:b/>
      <w:i/>
      <w:sz w:val="24"/>
      <w:szCs w:val="20"/>
      <w:lang w:eastAsia="ar-SA"/>
    </w:rPr>
    <w:pPr>
      <w:jc w:val="center"/>
      <w:spacing w:lineRule="auto" w:line="240" w:after="0"/>
    </w:pPr>
  </w:style>
  <w:style w:type="character" w:styleId="691" w:customStyle="1">
    <w:name w:val="Подзаголовок Знак"/>
    <w:basedOn w:val="672"/>
    <w:link w:val="690"/>
    <w:rPr>
      <w:rFonts w:ascii="Times New Roman" w:hAnsi="Times New Roman" w:cs="Times New Roman" w:eastAsia="Times New Roman"/>
      <w:b/>
      <w:i/>
      <w:sz w:val="24"/>
      <w:szCs w:val="20"/>
      <w:lang w:eastAsia="ar-SA"/>
    </w:rPr>
  </w:style>
  <w:style w:type="paragraph" w:styleId="692">
    <w:name w:val="No Spacing"/>
    <w:qFormat/>
    <w:uiPriority w:val="1"/>
    <w:rPr>
      <w:rFonts w:ascii="Times New Roman" w:hAnsi="Times New Roman" w:cs="Times New Roman" w:eastAsia="Times New Roman"/>
      <w:sz w:val="24"/>
      <w:szCs w:val="24"/>
    </w:rPr>
    <w:pPr>
      <w:spacing w:lineRule="auto" w:line="240" w:after="0"/>
    </w:pPr>
  </w:style>
  <w:style w:type="paragraph" w:styleId="693">
    <w:name w:val="Body Text"/>
    <w:basedOn w:val="668"/>
    <w:link w:val="694"/>
    <w:uiPriority w:val="99"/>
    <w:semiHidden/>
    <w:unhideWhenUsed/>
    <w:pPr>
      <w:spacing w:after="120"/>
    </w:pPr>
  </w:style>
  <w:style w:type="character" w:styleId="694" w:customStyle="1">
    <w:name w:val="Основной текст Знак"/>
    <w:basedOn w:val="672"/>
    <w:link w:val="693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77026&amp;dst=673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B89092AF-70E9-4493-8116-48A795D84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12</cp:revision>
  <dcterms:created xsi:type="dcterms:W3CDTF">2022-03-18T09:01:00Z</dcterms:created>
  <dcterms:modified xsi:type="dcterms:W3CDTF">2022-04-04T13:01:53Z</dcterms:modified>
</cp:coreProperties>
</file>